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7F9D" w14:textId="4921996B" w:rsidR="00BB685C" w:rsidRDefault="00BB685C" w:rsidP="00D76521">
      <w:pPr>
        <w:spacing w:line="560" w:lineRule="exact"/>
        <w:rPr>
          <w:rFonts w:ascii="方正小标宋简体" w:eastAsia="方正小标宋简体" w:hAnsi="宋体" w:hint="eastAsia"/>
          <w:sz w:val="44"/>
        </w:rPr>
      </w:pPr>
      <w:bookmarkStart w:id="0" w:name="_GoBack"/>
      <w:bookmarkEnd w:id="0"/>
    </w:p>
    <w:p w14:paraId="32010618" w14:textId="77777777" w:rsidR="00301617" w:rsidRDefault="00064B39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附件1     </w:t>
      </w:r>
    </w:p>
    <w:p w14:paraId="6C538C2D" w14:textId="77777777" w:rsidR="00301617" w:rsidRPr="00BB685C" w:rsidRDefault="00064B39">
      <w:pPr>
        <w:jc w:val="center"/>
        <w:rPr>
          <w:rFonts w:ascii="方正小标宋简体" w:eastAsia="方正小标宋简体"/>
          <w:sz w:val="36"/>
          <w:szCs w:val="36"/>
        </w:rPr>
      </w:pPr>
      <w:r w:rsidRPr="00BB685C">
        <w:rPr>
          <w:rFonts w:ascii="方正小标宋简体" w:eastAsia="方正小标宋简体" w:hint="eastAsia"/>
          <w:sz w:val="36"/>
          <w:szCs w:val="36"/>
        </w:rPr>
        <w:t>招展手册</w:t>
      </w:r>
    </w:p>
    <w:p w14:paraId="5C3582CC" w14:textId="77777777" w:rsidR="00301617" w:rsidRDefault="00064B39"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一、展览规模：</w:t>
      </w:r>
      <w:r>
        <w:rPr>
          <w:rFonts w:ascii="仿宋_GB2312" w:eastAsia="仿宋_GB2312" w:hint="eastAsia"/>
          <w:sz w:val="24"/>
          <w:szCs w:val="24"/>
        </w:rPr>
        <w:t>展览面积预计</w:t>
      </w:r>
      <w:r>
        <w:rPr>
          <w:rFonts w:ascii="仿宋_GB2312" w:eastAsia="仿宋_GB2312"/>
          <w:sz w:val="24"/>
          <w:szCs w:val="24"/>
        </w:rPr>
        <w:t>15000平米</w:t>
      </w:r>
      <w:r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专业观众</w:t>
      </w:r>
      <w:r>
        <w:rPr>
          <w:rFonts w:ascii="仿宋_GB2312" w:eastAsia="仿宋_GB2312" w:hint="eastAsia"/>
          <w:sz w:val="24"/>
          <w:szCs w:val="24"/>
        </w:rPr>
        <w:t>超过3</w:t>
      </w:r>
      <w:r>
        <w:rPr>
          <w:rFonts w:ascii="仿宋_GB2312" w:eastAsia="仿宋_GB2312"/>
          <w:sz w:val="24"/>
          <w:szCs w:val="24"/>
        </w:rPr>
        <w:t>万人</w:t>
      </w:r>
      <w:r>
        <w:rPr>
          <w:rFonts w:ascii="仿宋_GB2312" w:eastAsia="仿宋_GB2312" w:hint="eastAsia"/>
          <w:sz w:val="24"/>
          <w:szCs w:val="24"/>
        </w:rPr>
        <w:t>次</w:t>
      </w:r>
      <w:r>
        <w:rPr>
          <w:rFonts w:ascii="仿宋_GB2312" w:eastAsia="仿宋_GB2312"/>
          <w:sz w:val="24"/>
          <w:szCs w:val="24"/>
        </w:rPr>
        <w:t>。</w:t>
      </w:r>
    </w:p>
    <w:p w14:paraId="0BE7AE0B" w14:textId="77777777" w:rsidR="00301617" w:rsidRDefault="00064B39">
      <w:pPr>
        <w:spacing w:line="50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二、展览范围</w:t>
      </w:r>
    </w:p>
    <w:p w14:paraId="520C9EFB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（一）无人系统：</w:t>
      </w:r>
    </w:p>
    <w:p w14:paraId="493BEBDC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无人机：植保、警用、应急、军用、电力、测绘、物流、消防、安防、航拍、表演服务、其它应用；</w:t>
      </w:r>
    </w:p>
    <w:p w14:paraId="1AD4273F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无人车：交通物流、公安巡逻、扫地、消防、园区服务、智能驾驶辅助系统等；</w:t>
      </w:r>
    </w:p>
    <w:p w14:paraId="57F26AEF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无人船：环境测量、海洋调查、安防、军用、无人航运等；</w:t>
      </w:r>
    </w:p>
    <w:p w14:paraId="09FD44DE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机器人：资源勘探开发、救灾排险、医疗服务、政务服务、家庭娱乐等；</w:t>
      </w:r>
    </w:p>
    <w:p w14:paraId="5447BDA8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（二）新材料：</w:t>
      </w:r>
    </w:p>
    <w:p w14:paraId="5F43BB08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石墨烯技术、碳纤维复合材料、涂层、精密金属加工技术、起落架、机体等；</w:t>
      </w:r>
    </w:p>
    <w:p w14:paraId="446B1C6A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（三）任务载荷：</w:t>
      </w:r>
    </w:p>
    <w:p w14:paraId="5C2DE7AC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高清监控设备、图像传输系统、红外夜视设备、激光测距、全景摄影机、多功能光学稳定平台、红外扫描仪、微光电视摄像机、分幅照相机、航空视频记录器、孔径雷达、光电吊舱传感器、电子对抗任务载荷、报警器、喷洒系统、电力架线设备、软件、储存卡、气体传感器等；</w:t>
      </w:r>
    </w:p>
    <w:p w14:paraId="681D912A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（四）反无人机系统：</w:t>
      </w:r>
    </w:p>
    <w:p w14:paraId="5156F6BC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反无人机枪、光电探测、扫描雷达、信号探测、手持干扰设备、导航欺骗防护站、开网抓捕无人机、预警管理系统、车载式无人机防御系统等；</w:t>
      </w:r>
    </w:p>
    <w:p w14:paraId="10447B84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（五）动力与能源：</w:t>
      </w:r>
    </w:p>
    <w:p w14:paraId="2E433C0A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电源、发动机、电机、锂电池、氢燃料电池、螺旋桨、减速箱、电子燃油控制及充电设备等；</w:t>
      </w:r>
    </w:p>
    <w:p w14:paraId="6463113D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（六）导航与控制：</w:t>
      </w:r>
    </w:p>
    <w:p w14:paraId="4799478C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飞行控制系统、遥控器和地面站、头戴显示器、导航与定位、传感器等；</w:t>
      </w:r>
    </w:p>
    <w:p w14:paraId="5E5A9F66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（七）通用配套件：</w:t>
      </w:r>
    </w:p>
    <w:p w14:paraId="55A1E837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轴承、齿轮、密封件、紧固件、油漆、线缆插座、指示灯、减震器（球）等；</w:t>
      </w:r>
    </w:p>
    <w:p w14:paraId="3F566FDB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（八）人工智能：</w:t>
      </w:r>
    </w:p>
    <w:p w14:paraId="720DF148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虚拟现实、增强现实、大数据、智能机器人、科研机构、培训机构等；</w:t>
      </w:r>
    </w:p>
    <w:p w14:paraId="1BEE575C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（九）航空产业链：</w:t>
      </w:r>
    </w:p>
    <w:p w14:paraId="219A362C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飞行器设计研发、航空发动机、动力系统、航空培训、航空材料、航电系统、航空租赁、航空运动、航空模拟器、航空服务、通用航空、轻型飞机、轻型直升机等；</w:t>
      </w:r>
    </w:p>
    <w:p w14:paraId="341CEFFB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（十）军民融合：</w:t>
      </w:r>
    </w:p>
    <w:p w14:paraId="552F3A49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靶机、无人平台、水下无人机、特种车辆等。</w:t>
      </w:r>
    </w:p>
    <w:p w14:paraId="0FDBF503" w14:textId="77777777" w:rsidR="00301617" w:rsidRDefault="00064B39"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三、展会特色</w:t>
      </w:r>
    </w:p>
    <w:p w14:paraId="04533C8D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（一）展品齐全</w:t>
      </w:r>
      <w:r>
        <w:rPr>
          <w:rFonts w:ascii="仿宋_GB2312" w:eastAsia="仿宋_GB2312"/>
          <w:b/>
          <w:bCs/>
          <w:sz w:val="24"/>
          <w:szCs w:val="24"/>
        </w:rPr>
        <w:t xml:space="preserve"> 专业性强</w:t>
      </w:r>
    </w:p>
    <w:p w14:paraId="08469324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中国国际无人系统新技术成果交易会于2</w:t>
      </w:r>
      <w:r>
        <w:rPr>
          <w:rFonts w:ascii="仿宋_GB2312" w:eastAsia="仿宋_GB2312"/>
          <w:sz w:val="24"/>
          <w:szCs w:val="24"/>
        </w:rPr>
        <w:t>016年</w:t>
      </w:r>
      <w:r>
        <w:rPr>
          <w:rFonts w:ascii="仿宋_GB2312" w:eastAsia="仿宋_GB2312" w:hint="eastAsia"/>
          <w:sz w:val="24"/>
          <w:szCs w:val="24"/>
        </w:rPr>
        <w:t>依托珠海航展在珠海创办的珠海国际无人机博览会</w:t>
      </w:r>
      <w:r>
        <w:rPr>
          <w:rFonts w:ascii="仿宋_GB2312" w:eastAsia="仿宋_GB2312"/>
          <w:sz w:val="24"/>
          <w:szCs w:val="24"/>
        </w:rPr>
        <w:t>，</w:t>
      </w:r>
      <w:r>
        <w:rPr>
          <w:rFonts w:ascii="仿宋_GB2312" w:eastAsia="仿宋_GB2312" w:hint="eastAsia"/>
          <w:sz w:val="24"/>
          <w:szCs w:val="24"/>
        </w:rPr>
        <w:t>迄今</w:t>
      </w:r>
      <w:r>
        <w:rPr>
          <w:rFonts w:ascii="仿宋_GB2312" w:eastAsia="仿宋_GB2312"/>
          <w:sz w:val="24"/>
          <w:szCs w:val="24"/>
        </w:rPr>
        <w:t>已成功举办</w:t>
      </w:r>
      <w:r>
        <w:rPr>
          <w:rFonts w:ascii="仿宋_GB2312" w:eastAsia="仿宋_GB2312" w:hint="eastAsia"/>
          <w:sz w:val="24"/>
          <w:szCs w:val="24"/>
        </w:rPr>
        <w:t>三</w:t>
      </w:r>
      <w:r>
        <w:rPr>
          <w:rFonts w:ascii="仿宋_GB2312" w:eastAsia="仿宋_GB2312"/>
          <w:sz w:val="24"/>
          <w:szCs w:val="24"/>
        </w:rPr>
        <w:t>届，是集学术交流、展览展示、商业洽谈于一体的高层次、大规模的综合性专业</w:t>
      </w:r>
      <w:r>
        <w:rPr>
          <w:rFonts w:ascii="仿宋_GB2312" w:eastAsia="仿宋_GB2312" w:hint="eastAsia"/>
          <w:sz w:val="24"/>
          <w:szCs w:val="24"/>
        </w:rPr>
        <w:t>展览交流</w:t>
      </w:r>
      <w:r>
        <w:rPr>
          <w:rFonts w:ascii="仿宋_GB2312" w:eastAsia="仿宋_GB2312"/>
          <w:sz w:val="24"/>
          <w:szCs w:val="24"/>
        </w:rPr>
        <w:t>活动，在我国无人</w:t>
      </w:r>
      <w:r>
        <w:rPr>
          <w:rFonts w:ascii="仿宋_GB2312" w:eastAsia="仿宋_GB2312" w:hint="eastAsia"/>
          <w:sz w:val="24"/>
          <w:szCs w:val="24"/>
        </w:rPr>
        <w:t>系统</w:t>
      </w:r>
      <w:r>
        <w:rPr>
          <w:rFonts w:ascii="仿宋_GB2312" w:eastAsia="仿宋_GB2312"/>
          <w:sz w:val="24"/>
          <w:szCs w:val="24"/>
        </w:rPr>
        <w:t>领域具有较高的影响力。无人</w:t>
      </w:r>
      <w:r>
        <w:rPr>
          <w:rFonts w:ascii="仿宋_GB2312" w:eastAsia="仿宋_GB2312" w:hint="eastAsia"/>
          <w:sz w:val="24"/>
          <w:szCs w:val="24"/>
        </w:rPr>
        <w:t>系统</w:t>
      </w:r>
      <w:r>
        <w:rPr>
          <w:rFonts w:ascii="仿宋_GB2312" w:eastAsia="仿宋_GB2312"/>
          <w:sz w:val="24"/>
          <w:szCs w:val="24"/>
        </w:rPr>
        <w:t>展览会是目前国内规模最大、层次最高</w:t>
      </w:r>
      <w:r>
        <w:rPr>
          <w:rFonts w:ascii="仿宋_GB2312" w:eastAsia="仿宋_GB2312" w:hint="eastAsia"/>
          <w:sz w:val="24"/>
          <w:szCs w:val="24"/>
        </w:rPr>
        <w:t>的</w:t>
      </w:r>
      <w:r>
        <w:rPr>
          <w:rFonts w:ascii="仿宋_GB2312" w:eastAsia="仿宋_GB2312"/>
          <w:sz w:val="24"/>
          <w:szCs w:val="24"/>
        </w:rPr>
        <w:t>无人</w:t>
      </w:r>
      <w:r>
        <w:rPr>
          <w:rFonts w:ascii="仿宋_GB2312" w:eastAsia="仿宋_GB2312" w:hint="eastAsia"/>
          <w:sz w:val="24"/>
          <w:szCs w:val="24"/>
        </w:rPr>
        <w:t>系统</w:t>
      </w:r>
      <w:r>
        <w:rPr>
          <w:rFonts w:ascii="仿宋_GB2312" w:eastAsia="仿宋_GB2312"/>
          <w:sz w:val="24"/>
          <w:szCs w:val="24"/>
        </w:rPr>
        <w:t>专题</w:t>
      </w:r>
      <w:r>
        <w:rPr>
          <w:rFonts w:ascii="仿宋_GB2312" w:eastAsia="仿宋_GB2312" w:hint="eastAsia"/>
          <w:sz w:val="24"/>
          <w:szCs w:val="24"/>
        </w:rPr>
        <w:t>展览</w:t>
      </w:r>
      <w:r>
        <w:rPr>
          <w:rFonts w:ascii="仿宋_GB2312" w:eastAsia="仿宋_GB2312"/>
          <w:sz w:val="24"/>
          <w:szCs w:val="24"/>
        </w:rPr>
        <w:t>，展示内容包括：无人机系统总体技术、</w:t>
      </w:r>
      <w:r>
        <w:rPr>
          <w:rFonts w:ascii="仿宋_GB2312" w:eastAsia="仿宋_GB2312" w:hint="eastAsia"/>
          <w:sz w:val="24"/>
          <w:szCs w:val="24"/>
        </w:rPr>
        <w:t>无人船、无人驾驶、机器人、</w:t>
      </w:r>
      <w:r>
        <w:rPr>
          <w:rFonts w:ascii="仿宋_GB2312" w:eastAsia="仿宋_GB2312"/>
          <w:sz w:val="24"/>
          <w:szCs w:val="24"/>
        </w:rPr>
        <w:t>平台总体综合设计技术、动力装置技术、飞行控制与管理、导航技术、测控与数据链技术、武器化技术</w:t>
      </w:r>
      <w:r>
        <w:rPr>
          <w:rFonts w:ascii="仿宋_GB2312" w:eastAsia="仿宋_GB2312" w:hint="eastAsia"/>
          <w:sz w:val="24"/>
          <w:szCs w:val="24"/>
        </w:rPr>
        <w:t>、反制技术、航空航天产业链配件</w:t>
      </w:r>
      <w:r>
        <w:rPr>
          <w:rFonts w:ascii="仿宋_GB2312" w:eastAsia="仿宋_GB2312"/>
          <w:sz w:val="24"/>
          <w:szCs w:val="24"/>
        </w:rPr>
        <w:t>等，来自世界各地的无人</w:t>
      </w:r>
      <w:r>
        <w:rPr>
          <w:rFonts w:ascii="仿宋_GB2312" w:eastAsia="仿宋_GB2312" w:hint="eastAsia"/>
          <w:sz w:val="24"/>
          <w:szCs w:val="24"/>
        </w:rPr>
        <w:t>系统</w:t>
      </w:r>
      <w:r>
        <w:rPr>
          <w:rFonts w:ascii="仿宋_GB2312" w:eastAsia="仿宋_GB2312"/>
          <w:sz w:val="24"/>
          <w:szCs w:val="24"/>
        </w:rPr>
        <w:t>生产制造、技术研发以及相关产业信息汇聚在</w:t>
      </w:r>
      <w:r>
        <w:rPr>
          <w:rFonts w:ascii="仿宋_GB2312" w:eastAsia="仿宋_GB2312" w:hint="eastAsia"/>
          <w:sz w:val="24"/>
          <w:szCs w:val="24"/>
        </w:rPr>
        <w:t>粤港澳大湾区</w:t>
      </w:r>
      <w:r>
        <w:rPr>
          <w:rFonts w:ascii="仿宋_GB2312" w:eastAsia="仿宋_GB2312"/>
          <w:sz w:val="24"/>
          <w:szCs w:val="24"/>
        </w:rPr>
        <w:t>，为未来无人</w:t>
      </w:r>
      <w:r>
        <w:rPr>
          <w:rFonts w:ascii="仿宋_GB2312" w:eastAsia="仿宋_GB2312" w:hint="eastAsia"/>
          <w:sz w:val="24"/>
          <w:szCs w:val="24"/>
        </w:rPr>
        <w:t>系统产业</w:t>
      </w:r>
      <w:r>
        <w:rPr>
          <w:rFonts w:ascii="仿宋_GB2312" w:eastAsia="仿宋_GB2312"/>
          <w:sz w:val="24"/>
          <w:szCs w:val="24"/>
        </w:rPr>
        <w:t>发展方向及前景提供全新视角和前瞻平台</w:t>
      </w:r>
      <w:r>
        <w:rPr>
          <w:rFonts w:ascii="仿宋_GB2312" w:eastAsia="仿宋_GB2312" w:hint="eastAsia"/>
          <w:sz w:val="24"/>
          <w:szCs w:val="24"/>
        </w:rPr>
        <w:t>。</w:t>
      </w:r>
    </w:p>
    <w:p w14:paraId="16877C1C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（二）政府重视</w:t>
      </w:r>
      <w:r>
        <w:rPr>
          <w:rFonts w:ascii="仿宋_GB2312" w:eastAsia="仿宋_GB2312"/>
          <w:b/>
          <w:bCs/>
          <w:sz w:val="24"/>
          <w:szCs w:val="24"/>
        </w:rPr>
        <w:t xml:space="preserve"> 行业聚焦</w:t>
      </w:r>
    </w:p>
    <w:p w14:paraId="66B10234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届大会由珠海市无人系统协会、中国航空学会、中国兵工学会、中国造船工程学会、中国宇航学会、中国生物医学工程学会、高校、知名企业等联合主办，拟邀请军方有关单位、国家测绘地理信息局、航工工业、北航、西工大、南航</w:t>
      </w:r>
      <w:r>
        <w:rPr>
          <w:rFonts w:ascii="仿宋_GB2312" w:eastAsia="仿宋_GB2312"/>
          <w:sz w:val="24"/>
          <w:szCs w:val="24"/>
        </w:rPr>
        <w:t>支持</w:t>
      </w:r>
      <w:r>
        <w:rPr>
          <w:rFonts w:ascii="仿宋_GB2312" w:eastAsia="仿宋_GB2312" w:hint="eastAsia"/>
          <w:sz w:val="24"/>
          <w:szCs w:val="24"/>
        </w:rPr>
        <w:t>。</w:t>
      </w:r>
      <w:r>
        <w:rPr>
          <w:rFonts w:ascii="仿宋_GB2312" w:eastAsia="仿宋_GB2312"/>
          <w:sz w:val="24"/>
          <w:szCs w:val="24"/>
        </w:rPr>
        <w:t>来自航</w:t>
      </w:r>
      <w:r>
        <w:rPr>
          <w:rFonts w:ascii="仿宋_GB2312" w:eastAsia="仿宋_GB2312"/>
          <w:sz w:val="24"/>
          <w:szCs w:val="24"/>
        </w:rPr>
        <w:lastRenderedPageBreak/>
        <w:t>空、航天、兵器、船舶、高校、科研院所、</w:t>
      </w:r>
      <w:r>
        <w:rPr>
          <w:rFonts w:ascii="仿宋_GB2312" w:eastAsia="仿宋_GB2312" w:hint="eastAsia"/>
          <w:sz w:val="24"/>
          <w:szCs w:val="24"/>
        </w:rPr>
        <w:t>各军兵种</w:t>
      </w:r>
      <w:r>
        <w:rPr>
          <w:rFonts w:ascii="仿宋_GB2312" w:eastAsia="仿宋_GB2312"/>
          <w:sz w:val="24"/>
          <w:szCs w:val="24"/>
        </w:rPr>
        <w:t>、气象、测绘、环保、电力、铁路、海洋、民政、贸易行业的代表观展参会，涵盖无人</w:t>
      </w:r>
      <w:r>
        <w:rPr>
          <w:rFonts w:ascii="仿宋_GB2312" w:eastAsia="仿宋_GB2312" w:hint="eastAsia"/>
          <w:sz w:val="24"/>
          <w:szCs w:val="24"/>
        </w:rPr>
        <w:t>系统</w:t>
      </w:r>
      <w:r>
        <w:rPr>
          <w:rFonts w:ascii="仿宋_GB2312" w:eastAsia="仿宋_GB2312"/>
          <w:sz w:val="24"/>
          <w:szCs w:val="24"/>
        </w:rPr>
        <w:t>产、学、研、商、用各环节单位。集合军民权威机构，对当今业内热点问题，政策法规进行解析指导，对行业发展进行预测展望，引领无人</w:t>
      </w:r>
      <w:r>
        <w:rPr>
          <w:rFonts w:ascii="仿宋_GB2312" w:eastAsia="仿宋_GB2312" w:hint="eastAsia"/>
          <w:sz w:val="24"/>
          <w:szCs w:val="24"/>
        </w:rPr>
        <w:t>系统</w:t>
      </w:r>
      <w:r>
        <w:rPr>
          <w:rFonts w:ascii="仿宋_GB2312" w:eastAsia="仿宋_GB2312"/>
          <w:sz w:val="24"/>
          <w:szCs w:val="24"/>
        </w:rPr>
        <w:t>行业</w:t>
      </w:r>
      <w:r>
        <w:rPr>
          <w:rFonts w:ascii="仿宋_GB2312" w:eastAsia="仿宋_GB2312" w:hint="eastAsia"/>
          <w:sz w:val="24"/>
          <w:szCs w:val="24"/>
        </w:rPr>
        <w:t>前行步伐。</w:t>
      </w:r>
    </w:p>
    <w:p w14:paraId="2FAE8266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（三）名企云集</w:t>
      </w:r>
      <w:r>
        <w:rPr>
          <w:rFonts w:ascii="仿宋_GB2312" w:eastAsia="仿宋_GB2312"/>
          <w:b/>
          <w:bCs/>
          <w:sz w:val="24"/>
          <w:szCs w:val="24"/>
        </w:rPr>
        <w:t xml:space="preserve"> 商机无限</w:t>
      </w:r>
    </w:p>
    <w:p w14:paraId="54CD400C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近两百余家国内无人系统企业汇聚珠海，作为珠海航展前期活动，吸引来自世界各地的专业观众，商业洽谈，客户交流，集中采购。</w:t>
      </w:r>
    </w:p>
    <w:p w14:paraId="611EE0A7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（四）各界关注</w:t>
      </w:r>
      <w:r>
        <w:rPr>
          <w:rFonts w:ascii="仿宋_GB2312" w:eastAsia="仿宋_GB2312"/>
          <w:b/>
          <w:bCs/>
          <w:sz w:val="24"/>
          <w:szCs w:val="24"/>
        </w:rPr>
        <w:t xml:space="preserve"> 群贤齐聚</w:t>
      </w:r>
    </w:p>
    <w:p w14:paraId="789D4DC4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此次活动是集学术交流、展览展示、商业洽谈于一体的高层次、大规模的综合性专业活动。会议和展览在我国无人系统领域产生深远影响，历次会议平均参会代表超1</w:t>
      </w:r>
      <w:r>
        <w:rPr>
          <w:rFonts w:ascii="仿宋_GB2312" w:eastAsia="仿宋_GB2312"/>
          <w:sz w:val="24"/>
          <w:szCs w:val="24"/>
        </w:rPr>
        <w:t>200人，参展单</w:t>
      </w:r>
      <w:r>
        <w:rPr>
          <w:rFonts w:ascii="仿宋_GB2312" w:eastAsia="仿宋_GB2312" w:hint="eastAsia"/>
          <w:sz w:val="24"/>
          <w:szCs w:val="24"/>
        </w:rPr>
        <w:t>位超百</w:t>
      </w:r>
      <w:r>
        <w:rPr>
          <w:rFonts w:ascii="仿宋_GB2312" w:eastAsia="仿宋_GB2312"/>
          <w:sz w:val="24"/>
          <w:szCs w:val="24"/>
        </w:rPr>
        <w:t>家，参观展览的专业观众达上万人。</w:t>
      </w:r>
    </w:p>
    <w:p w14:paraId="45BD5602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（五）专业活动</w:t>
      </w:r>
      <w:r>
        <w:rPr>
          <w:rFonts w:ascii="仿宋_GB2312" w:eastAsia="仿宋_GB2312"/>
          <w:b/>
          <w:bCs/>
          <w:sz w:val="24"/>
          <w:szCs w:val="24"/>
        </w:rPr>
        <w:t xml:space="preserve"> 精彩纷呈</w:t>
      </w:r>
    </w:p>
    <w:p w14:paraId="0B9963AC" w14:textId="77777777" w:rsidR="00301617" w:rsidRDefault="00064B39"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展会期间将举办第四届全球无人系统大会，邀请政府职能部门、军方、优秀企业对行业内热点问题剖析讨论，</w:t>
      </w:r>
      <w:r>
        <w:rPr>
          <w:rFonts w:ascii="仿宋_GB2312" w:eastAsia="仿宋_GB2312"/>
          <w:sz w:val="24"/>
          <w:szCs w:val="24"/>
        </w:rPr>
        <w:t>诚邀世界无人</w:t>
      </w:r>
      <w:r>
        <w:rPr>
          <w:rFonts w:ascii="仿宋_GB2312" w:eastAsia="仿宋_GB2312" w:hint="eastAsia"/>
          <w:sz w:val="24"/>
          <w:szCs w:val="24"/>
        </w:rPr>
        <w:t>系统</w:t>
      </w:r>
      <w:r>
        <w:rPr>
          <w:rFonts w:ascii="仿宋_GB2312" w:eastAsia="仿宋_GB2312"/>
          <w:sz w:val="24"/>
          <w:szCs w:val="24"/>
        </w:rPr>
        <w:t>企业介绍经验，共同交流</w:t>
      </w:r>
      <w:r>
        <w:rPr>
          <w:rFonts w:ascii="仿宋_GB2312" w:eastAsia="仿宋_GB2312" w:hint="eastAsia"/>
          <w:sz w:val="24"/>
          <w:szCs w:val="24"/>
        </w:rPr>
        <w:t>探讨</w:t>
      </w:r>
      <w:r>
        <w:rPr>
          <w:rFonts w:ascii="仿宋_GB2312" w:eastAsia="仿宋_GB2312"/>
          <w:sz w:val="24"/>
          <w:szCs w:val="24"/>
        </w:rPr>
        <w:t>。</w:t>
      </w:r>
    </w:p>
    <w:p w14:paraId="169161E7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（六）广泛宣传</w:t>
      </w:r>
      <w:r>
        <w:rPr>
          <w:rFonts w:ascii="仿宋_GB2312" w:eastAsia="仿宋_GB2312"/>
          <w:b/>
          <w:bCs/>
          <w:sz w:val="24"/>
          <w:szCs w:val="24"/>
        </w:rPr>
        <w:t xml:space="preserve"> 延伸境外</w:t>
      </w:r>
    </w:p>
    <w:p w14:paraId="62659908" w14:textId="77777777" w:rsidR="00301617" w:rsidRDefault="00064B39"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百余家合作媒体，纵贯行业内外，全程跟踪报道，</w:t>
      </w:r>
      <w:r>
        <w:rPr>
          <w:rFonts w:ascii="仿宋_GB2312" w:eastAsia="仿宋_GB2312"/>
          <w:sz w:val="24"/>
          <w:szCs w:val="24"/>
        </w:rPr>
        <w:t>最大程度扩展影响力。</w:t>
      </w:r>
    </w:p>
    <w:p w14:paraId="6EACB7FF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（七）完善服务</w:t>
      </w:r>
      <w:r>
        <w:rPr>
          <w:rFonts w:ascii="仿宋_GB2312" w:eastAsia="仿宋_GB2312"/>
          <w:b/>
          <w:bCs/>
          <w:sz w:val="24"/>
          <w:szCs w:val="24"/>
        </w:rPr>
        <w:t xml:space="preserve"> 提供便利</w:t>
      </w:r>
    </w:p>
    <w:p w14:paraId="731BA7A5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印制</w:t>
      </w:r>
      <w:r>
        <w:rPr>
          <w:rFonts w:ascii="仿宋_GB2312" w:eastAsia="仿宋_GB2312" w:hint="eastAsia"/>
          <w:sz w:val="24"/>
          <w:szCs w:val="24"/>
        </w:rPr>
        <w:t>邀请观展门票，在航展参展商和重要嘉宾入住酒店派发，</w:t>
      </w:r>
      <w:r>
        <w:rPr>
          <w:rFonts w:ascii="仿宋_GB2312" w:eastAsia="仿宋_GB2312"/>
          <w:sz w:val="24"/>
          <w:szCs w:val="24"/>
        </w:rPr>
        <w:t>及时有效地</w:t>
      </w:r>
      <w:r>
        <w:rPr>
          <w:rFonts w:ascii="仿宋_GB2312" w:eastAsia="仿宋_GB2312" w:hint="eastAsia"/>
          <w:sz w:val="24"/>
          <w:szCs w:val="24"/>
        </w:rPr>
        <w:t>邀请专业观众和</w:t>
      </w:r>
      <w:r>
        <w:rPr>
          <w:rFonts w:ascii="仿宋_GB2312" w:eastAsia="仿宋_GB2312"/>
          <w:sz w:val="24"/>
          <w:szCs w:val="24"/>
        </w:rPr>
        <w:t>目标客户</w:t>
      </w:r>
      <w:r>
        <w:rPr>
          <w:rFonts w:ascii="仿宋_GB2312" w:eastAsia="仿宋_GB2312" w:hint="eastAsia"/>
          <w:sz w:val="24"/>
          <w:szCs w:val="24"/>
        </w:rPr>
        <w:t>来展会交流</w:t>
      </w:r>
      <w:r>
        <w:rPr>
          <w:rFonts w:ascii="仿宋_GB2312" w:eastAsia="仿宋_GB2312"/>
          <w:sz w:val="24"/>
          <w:szCs w:val="24"/>
        </w:rPr>
        <w:t>。免费在会刊刊登公司简介（2021年8月15日前将公司简介发至组委会）</w:t>
      </w:r>
      <w:r>
        <w:rPr>
          <w:rFonts w:ascii="仿宋_GB2312" w:eastAsia="仿宋_GB2312" w:hint="eastAsia"/>
          <w:sz w:val="24"/>
          <w:szCs w:val="24"/>
        </w:rPr>
        <w:t>。</w:t>
      </w:r>
    </w:p>
    <w:p w14:paraId="06FB6872" w14:textId="77777777" w:rsidR="00301617" w:rsidRDefault="00064B39">
      <w:pPr>
        <w:spacing w:line="50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四、参展细则</w:t>
      </w:r>
    </w:p>
    <w:p w14:paraId="75E2887F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（一）参展程序</w:t>
      </w:r>
    </w:p>
    <w:p w14:paraId="0E9B5AFD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1、选订展位，详细填写《参展合同》，签字、盖章后传真或邮寄至</w:t>
      </w:r>
      <w:r>
        <w:rPr>
          <w:rFonts w:ascii="仿宋_GB2312" w:eastAsia="仿宋_GB2312" w:hint="eastAsia"/>
          <w:sz w:val="24"/>
          <w:szCs w:val="24"/>
        </w:rPr>
        <w:t>组委会</w:t>
      </w:r>
      <w:r>
        <w:rPr>
          <w:rFonts w:ascii="仿宋_GB2312" w:eastAsia="仿宋_GB2312"/>
          <w:sz w:val="24"/>
          <w:szCs w:val="24"/>
        </w:rPr>
        <w:t>；</w:t>
      </w:r>
    </w:p>
    <w:p w14:paraId="78FE5048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2、参展单位在报名之日起7日内支付参展</w:t>
      </w:r>
      <w:r>
        <w:rPr>
          <w:rFonts w:ascii="仿宋_GB2312" w:eastAsia="仿宋_GB2312" w:hint="eastAsia"/>
          <w:sz w:val="24"/>
          <w:szCs w:val="24"/>
        </w:rPr>
        <w:t>费用，组委会</w:t>
      </w:r>
      <w:r>
        <w:rPr>
          <w:rFonts w:ascii="仿宋_GB2312" w:eastAsia="仿宋_GB2312"/>
          <w:sz w:val="24"/>
          <w:szCs w:val="24"/>
        </w:rPr>
        <w:t>收到全部</w:t>
      </w:r>
      <w:r>
        <w:rPr>
          <w:rFonts w:ascii="仿宋_GB2312" w:eastAsia="仿宋_GB2312" w:hint="eastAsia"/>
          <w:sz w:val="24"/>
          <w:szCs w:val="24"/>
        </w:rPr>
        <w:t>费用</w:t>
      </w:r>
      <w:r>
        <w:rPr>
          <w:rFonts w:ascii="仿宋_GB2312" w:eastAsia="仿宋_GB2312"/>
          <w:sz w:val="24"/>
          <w:szCs w:val="24"/>
        </w:rPr>
        <w:t>后，将向参展单位发出《参展确认函》（参展单位凭《参展确认函》在规定时间内报到布展）；</w:t>
      </w:r>
    </w:p>
    <w:p w14:paraId="4F5AD916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3</w:t>
      </w:r>
      <w:r>
        <w:rPr>
          <w:rFonts w:ascii="仿宋_GB2312" w:eastAsia="仿宋_GB2312"/>
          <w:sz w:val="24"/>
          <w:szCs w:val="24"/>
        </w:rPr>
        <w:t>、主办单位将向参展单位发出《参展商指南》，详细介绍展前有关事宜</w:t>
      </w:r>
      <w:r>
        <w:rPr>
          <w:rFonts w:ascii="仿宋_GB2312" w:eastAsia="仿宋_GB2312" w:hint="eastAsia"/>
          <w:sz w:val="24"/>
          <w:szCs w:val="24"/>
        </w:rPr>
        <w:t>；</w:t>
      </w:r>
    </w:p>
    <w:p w14:paraId="6B46EF71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</w:t>
      </w:r>
      <w:r>
        <w:rPr>
          <w:rFonts w:ascii="仿宋_GB2312" w:eastAsia="仿宋_GB2312"/>
          <w:sz w:val="24"/>
          <w:szCs w:val="24"/>
        </w:rPr>
        <w:t>、展览截止报名时间：2021年</w:t>
      </w:r>
      <w:r>
        <w:rPr>
          <w:rFonts w:ascii="仿宋_GB2312" w:eastAsia="仿宋_GB2312" w:hint="eastAsia"/>
          <w:sz w:val="24"/>
          <w:szCs w:val="24"/>
        </w:rPr>
        <w:t>8</w:t>
      </w:r>
      <w:r>
        <w:rPr>
          <w:rFonts w:ascii="仿宋_GB2312" w:eastAsia="仿宋_GB2312"/>
          <w:sz w:val="24"/>
          <w:szCs w:val="24"/>
        </w:rPr>
        <w:t>月</w:t>
      </w:r>
      <w:r>
        <w:rPr>
          <w:rFonts w:ascii="仿宋_GB2312" w:eastAsia="仿宋_GB2312" w:hint="eastAsia"/>
          <w:sz w:val="24"/>
          <w:szCs w:val="24"/>
        </w:rPr>
        <w:t>31</w:t>
      </w:r>
      <w:r>
        <w:rPr>
          <w:rFonts w:ascii="仿宋_GB2312" w:eastAsia="仿宋_GB2312"/>
          <w:sz w:val="24"/>
          <w:szCs w:val="24"/>
        </w:rPr>
        <w:t>日</w:t>
      </w:r>
      <w:r>
        <w:rPr>
          <w:rFonts w:ascii="仿宋_GB2312" w:eastAsia="仿宋_GB2312" w:hint="eastAsia"/>
          <w:sz w:val="24"/>
          <w:szCs w:val="24"/>
        </w:rPr>
        <w:t>。</w:t>
      </w:r>
    </w:p>
    <w:p w14:paraId="1B5CA2B6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（二）</w:t>
      </w:r>
      <w:r>
        <w:rPr>
          <w:rFonts w:ascii="仿宋_GB2312" w:eastAsia="仿宋_GB2312"/>
          <w:b/>
          <w:bCs/>
          <w:sz w:val="24"/>
          <w:szCs w:val="24"/>
        </w:rPr>
        <w:t>展位规格及收费标准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3799"/>
      </w:tblGrid>
      <w:tr w:rsidR="00301617" w14:paraId="6E5FBD49" w14:textId="77777777">
        <w:trPr>
          <w:trHeight w:val="439"/>
          <w:jc w:val="center"/>
        </w:trPr>
        <w:tc>
          <w:tcPr>
            <w:tcW w:w="4149" w:type="dxa"/>
          </w:tcPr>
          <w:p w14:paraId="4BDADFE1" w14:textId="77777777" w:rsidR="00301617" w:rsidRDefault="00064B39">
            <w:pPr>
              <w:spacing w:line="500" w:lineRule="exact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标准展位（3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×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>3米）</w:t>
            </w:r>
          </w:p>
        </w:tc>
        <w:tc>
          <w:tcPr>
            <w:tcW w:w="3799" w:type="dxa"/>
          </w:tcPr>
          <w:p w14:paraId="26CBAAAF" w14:textId="77777777" w:rsidR="00301617" w:rsidRDefault="00064B39">
            <w:pPr>
              <w:spacing w:line="500" w:lineRule="exact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室内光地（36 平米起租）</w:t>
            </w:r>
          </w:p>
        </w:tc>
      </w:tr>
      <w:tr w:rsidR="00301617" w14:paraId="15285562" w14:textId="77777777">
        <w:trPr>
          <w:trHeight w:val="505"/>
          <w:jc w:val="center"/>
        </w:trPr>
        <w:tc>
          <w:tcPr>
            <w:tcW w:w="4149" w:type="dxa"/>
          </w:tcPr>
          <w:p w14:paraId="69ED7ED2" w14:textId="77777777" w:rsidR="00301617" w:rsidRDefault="00064B39" w:rsidP="00197527">
            <w:pPr>
              <w:spacing w:line="500" w:lineRule="exact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12800元/个</w:t>
            </w:r>
          </w:p>
        </w:tc>
        <w:tc>
          <w:tcPr>
            <w:tcW w:w="3799" w:type="dxa"/>
          </w:tcPr>
          <w:p w14:paraId="57272E4E" w14:textId="77777777" w:rsidR="00301617" w:rsidRDefault="00064B39" w:rsidP="00197527">
            <w:pPr>
              <w:spacing w:line="500" w:lineRule="exact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/>
                <w:sz w:val="24"/>
                <w:szCs w:val="24"/>
                <w:lang w:bidi="zh-CN"/>
              </w:rPr>
              <w:t>1500元/平米</w:t>
            </w:r>
          </w:p>
        </w:tc>
      </w:tr>
    </w:tbl>
    <w:p w14:paraId="47604B6C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1.标准展台提示</w:t>
      </w:r>
    </w:p>
    <w:p w14:paraId="543A3843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基本配置含三面白色展板（角位为两面）、展位地毯、一张问讯台、两把折椅、两支射灯、一个</w:t>
      </w:r>
      <w:r>
        <w:rPr>
          <w:rFonts w:ascii="仿宋_GB2312" w:eastAsia="仿宋_GB2312"/>
          <w:sz w:val="24"/>
          <w:szCs w:val="24"/>
        </w:rPr>
        <w:t>220V/5A电源插座、参展单位楣板（展板高2.42M）</w:t>
      </w:r>
    </w:p>
    <w:p w14:paraId="588D4DDC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2.室内外光地提示</w:t>
      </w:r>
    </w:p>
    <w:p w14:paraId="3FF0E3DD" w14:textId="77777777" w:rsidR="00301617" w:rsidRDefault="00064B39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不提供任何展具及设施，由参展商自行设计搭建展台，展馆收取的特装管理费及水电费等由参展商自行承担。（展会前十个工作日申报）</w:t>
      </w:r>
    </w:p>
    <w:p w14:paraId="17626131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3.宣传推广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2650"/>
        <w:gridCol w:w="1747"/>
      </w:tblGrid>
      <w:tr w:rsidR="00301617" w14:paraId="758A6D30" w14:textId="77777777">
        <w:trPr>
          <w:trHeight w:val="498"/>
          <w:jc w:val="center"/>
        </w:trPr>
        <w:tc>
          <w:tcPr>
            <w:tcW w:w="2974" w:type="dxa"/>
          </w:tcPr>
          <w:p w14:paraId="3437485A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广告形式</w:t>
            </w:r>
          </w:p>
        </w:tc>
        <w:tc>
          <w:tcPr>
            <w:tcW w:w="2650" w:type="dxa"/>
          </w:tcPr>
          <w:p w14:paraId="47DF7D56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数量或规格</w:t>
            </w:r>
          </w:p>
        </w:tc>
        <w:tc>
          <w:tcPr>
            <w:tcW w:w="1747" w:type="dxa"/>
          </w:tcPr>
          <w:p w14:paraId="63D82182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收费标准（元）</w:t>
            </w:r>
          </w:p>
        </w:tc>
      </w:tr>
      <w:tr w:rsidR="00301617" w14:paraId="3BD706E0" w14:textId="77777777">
        <w:trPr>
          <w:trHeight w:val="373"/>
          <w:jc w:val="center"/>
        </w:trPr>
        <w:tc>
          <w:tcPr>
            <w:tcW w:w="2974" w:type="dxa"/>
            <w:vMerge w:val="restart"/>
          </w:tcPr>
          <w:p w14:paraId="5A8BB908" w14:textId="77777777" w:rsidR="00301617" w:rsidRDefault="00301617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D4645A4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会刊广告</w:t>
            </w:r>
          </w:p>
        </w:tc>
        <w:tc>
          <w:tcPr>
            <w:tcW w:w="2650" w:type="dxa"/>
          </w:tcPr>
          <w:p w14:paraId="4BEA8755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封二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/>
                <w:sz w:val="24"/>
                <w:szCs w:val="24"/>
              </w:rPr>
              <w:t>封三</w:t>
            </w:r>
          </w:p>
        </w:tc>
        <w:tc>
          <w:tcPr>
            <w:tcW w:w="1747" w:type="dxa"/>
          </w:tcPr>
          <w:p w14:paraId="7F56B126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20000</w:t>
            </w:r>
          </w:p>
        </w:tc>
      </w:tr>
      <w:tr w:rsidR="00301617" w14:paraId="44ACA313" w14:textId="77777777">
        <w:trPr>
          <w:trHeight w:val="279"/>
          <w:jc w:val="center"/>
        </w:trPr>
        <w:tc>
          <w:tcPr>
            <w:tcW w:w="2974" w:type="dxa"/>
            <w:vMerge/>
            <w:tcBorders>
              <w:top w:val="nil"/>
            </w:tcBorders>
          </w:tcPr>
          <w:p w14:paraId="432F93D2" w14:textId="77777777" w:rsidR="00301617" w:rsidRDefault="0030161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50" w:type="dxa"/>
          </w:tcPr>
          <w:p w14:paraId="1346ADF8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封底</w:t>
            </w:r>
          </w:p>
        </w:tc>
        <w:tc>
          <w:tcPr>
            <w:tcW w:w="1747" w:type="dxa"/>
          </w:tcPr>
          <w:p w14:paraId="198CABEF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30000</w:t>
            </w:r>
          </w:p>
        </w:tc>
      </w:tr>
      <w:tr w:rsidR="00301617" w14:paraId="5B371574" w14:textId="77777777">
        <w:trPr>
          <w:trHeight w:val="241"/>
          <w:jc w:val="center"/>
        </w:trPr>
        <w:tc>
          <w:tcPr>
            <w:tcW w:w="2974" w:type="dxa"/>
            <w:vMerge/>
            <w:tcBorders>
              <w:top w:val="nil"/>
            </w:tcBorders>
          </w:tcPr>
          <w:p w14:paraId="2DF8F309" w14:textId="77777777" w:rsidR="00301617" w:rsidRDefault="0030161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2905FA9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内页</w:t>
            </w:r>
          </w:p>
        </w:tc>
        <w:tc>
          <w:tcPr>
            <w:tcW w:w="1747" w:type="dxa"/>
          </w:tcPr>
          <w:p w14:paraId="37B2A37F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10000</w:t>
            </w:r>
          </w:p>
        </w:tc>
      </w:tr>
      <w:tr w:rsidR="00301617" w14:paraId="181A7E33" w14:textId="77777777">
        <w:trPr>
          <w:trHeight w:val="345"/>
          <w:jc w:val="center"/>
        </w:trPr>
        <w:tc>
          <w:tcPr>
            <w:tcW w:w="2974" w:type="dxa"/>
          </w:tcPr>
          <w:p w14:paraId="6B3EE691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参观券广告</w:t>
            </w:r>
          </w:p>
        </w:tc>
        <w:tc>
          <w:tcPr>
            <w:tcW w:w="2650" w:type="dxa"/>
          </w:tcPr>
          <w:p w14:paraId="67204A4D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3万张</w:t>
            </w:r>
          </w:p>
        </w:tc>
        <w:tc>
          <w:tcPr>
            <w:tcW w:w="1747" w:type="dxa"/>
          </w:tcPr>
          <w:p w14:paraId="5CCF4F1A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20000</w:t>
            </w:r>
          </w:p>
        </w:tc>
      </w:tr>
      <w:tr w:rsidR="00301617" w14:paraId="556CBF0A" w14:textId="77777777">
        <w:trPr>
          <w:trHeight w:val="265"/>
          <w:jc w:val="center"/>
        </w:trPr>
        <w:tc>
          <w:tcPr>
            <w:tcW w:w="2974" w:type="dxa"/>
          </w:tcPr>
          <w:p w14:paraId="4B6837A1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场外广告</w:t>
            </w:r>
            <w:r>
              <w:rPr>
                <w:rFonts w:ascii="仿宋_GB2312" w:eastAsia="仿宋_GB2312" w:hint="eastAsia"/>
                <w:sz w:val="24"/>
                <w:szCs w:val="24"/>
              </w:rPr>
              <w:t>看板</w:t>
            </w:r>
          </w:p>
        </w:tc>
        <w:tc>
          <w:tcPr>
            <w:tcW w:w="2650" w:type="dxa"/>
          </w:tcPr>
          <w:p w14:paraId="782AF1CD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6m</w:t>
            </w:r>
            <w:r>
              <w:rPr>
                <w:rFonts w:ascii="仿宋_GB2312" w:eastAsia="仿宋_GB2312"/>
                <w:sz w:val="24"/>
                <w:szCs w:val="24"/>
              </w:rPr>
              <w:t>×</w:t>
            </w:r>
            <w:r>
              <w:rPr>
                <w:rFonts w:ascii="仿宋_GB2312" w:eastAsia="仿宋_GB2312"/>
                <w:sz w:val="24"/>
                <w:szCs w:val="24"/>
              </w:rPr>
              <w:t>4m</w:t>
            </w:r>
          </w:p>
        </w:tc>
        <w:tc>
          <w:tcPr>
            <w:tcW w:w="1747" w:type="dxa"/>
          </w:tcPr>
          <w:p w14:paraId="228B4F45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0000</w:t>
            </w:r>
          </w:p>
        </w:tc>
      </w:tr>
      <w:tr w:rsidR="00301617" w14:paraId="21CECD8F" w14:textId="77777777">
        <w:trPr>
          <w:trHeight w:val="227"/>
          <w:jc w:val="center"/>
        </w:trPr>
        <w:tc>
          <w:tcPr>
            <w:tcW w:w="2974" w:type="dxa"/>
          </w:tcPr>
          <w:p w14:paraId="47E9CC95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证件挂绳</w:t>
            </w:r>
            <w:r>
              <w:rPr>
                <w:rFonts w:ascii="仿宋_GB2312" w:eastAsia="仿宋_GB2312" w:hint="eastAsia"/>
                <w:sz w:val="24"/>
                <w:szCs w:val="24"/>
              </w:rPr>
              <w:t>广告</w:t>
            </w:r>
          </w:p>
        </w:tc>
        <w:tc>
          <w:tcPr>
            <w:tcW w:w="2650" w:type="dxa"/>
          </w:tcPr>
          <w:p w14:paraId="6F5A43D2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1万套</w:t>
            </w:r>
          </w:p>
        </w:tc>
        <w:tc>
          <w:tcPr>
            <w:tcW w:w="1747" w:type="dxa"/>
          </w:tcPr>
          <w:p w14:paraId="74E8CB5E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30000</w:t>
            </w:r>
          </w:p>
        </w:tc>
      </w:tr>
      <w:tr w:rsidR="00301617" w14:paraId="0C3C8501" w14:textId="77777777">
        <w:trPr>
          <w:trHeight w:val="331"/>
          <w:jc w:val="center"/>
        </w:trPr>
        <w:tc>
          <w:tcPr>
            <w:tcW w:w="2974" w:type="dxa"/>
          </w:tcPr>
          <w:p w14:paraId="15B0BCE5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证件背面广告</w:t>
            </w:r>
          </w:p>
        </w:tc>
        <w:tc>
          <w:tcPr>
            <w:tcW w:w="2650" w:type="dxa"/>
          </w:tcPr>
          <w:p w14:paraId="384B5DC8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1万套</w:t>
            </w:r>
          </w:p>
        </w:tc>
        <w:tc>
          <w:tcPr>
            <w:tcW w:w="1747" w:type="dxa"/>
          </w:tcPr>
          <w:p w14:paraId="3E598B29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0000</w:t>
            </w:r>
          </w:p>
        </w:tc>
      </w:tr>
      <w:tr w:rsidR="00301617" w14:paraId="2CBF33FA" w14:textId="77777777">
        <w:trPr>
          <w:trHeight w:val="279"/>
          <w:jc w:val="center"/>
        </w:trPr>
        <w:tc>
          <w:tcPr>
            <w:tcW w:w="2974" w:type="dxa"/>
          </w:tcPr>
          <w:p w14:paraId="08C73A6E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资料袋（手提袋）</w:t>
            </w:r>
            <w:r>
              <w:rPr>
                <w:rFonts w:ascii="仿宋_GB2312" w:eastAsia="仿宋_GB2312"/>
                <w:sz w:val="24"/>
                <w:szCs w:val="24"/>
              </w:rPr>
              <w:t>广告</w:t>
            </w:r>
          </w:p>
        </w:tc>
        <w:tc>
          <w:tcPr>
            <w:tcW w:w="2650" w:type="dxa"/>
          </w:tcPr>
          <w:p w14:paraId="5E1930E0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</w:p>
        </w:tc>
        <w:tc>
          <w:tcPr>
            <w:tcW w:w="1747" w:type="dxa"/>
          </w:tcPr>
          <w:p w14:paraId="0774F3F2" w14:textId="77777777" w:rsidR="00301617" w:rsidRDefault="00064B39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50000</w:t>
            </w:r>
          </w:p>
        </w:tc>
      </w:tr>
    </w:tbl>
    <w:p w14:paraId="3E39C5FA" w14:textId="77777777" w:rsidR="00301617" w:rsidRDefault="00064B39">
      <w:pPr>
        <w:spacing w:line="500" w:lineRule="exact"/>
        <w:ind w:firstLineChars="200" w:firstLine="48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会刊尺寸为</w:t>
      </w:r>
      <w:r>
        <w:rPr>
          <w:rFonts w:ascii="仿宋_GB2312" w:eastAsia="仿宋_GB2312"/>
          <w:sz w:val="24"/>
          <w:szCs w:val="24"/>
        </w:rPr>
        <w:t>178mm</w:t>
      </w:r>
      <w:r>
        <w:rPr>
          <w:rFonts w:ascii="仿宋_GB2312" w:eastAsia="仿宋_GB2312"/>
          <w:sz w:val="24"/>
          <w:szCs w:val="24"/>
        </w:rPr>
        <w:t>×</w:t>
      </w:r>
      <w:r>
        <w:rPr>
          <w:rFonts w:ascii="仿宋_GB2312" w:eastAsia="仿宋_GB2312"/>
          <w:sz w:val="24"/>
          <w:szCs w:val="24"/>
        </w:rPr>
        <w:t>261mm，要求四边出血</w:t>
      </w:r>
      <w:r>
        <w:rPr>
          <w:rFonts w:ascii="仿宋_GB2312" w:eastAsia="仿宋_GB2312" w:hint="eastAsia"/>
          <w:sz w:val="24"/>
          <w:szCs w:val="24"/>
        </w:rPr>
        <w:t>位</w:t>
      </w:r>
      <w:r>
        <w:rPr>
          <w:rFonts w:ascii="仿宋_GB2312" w:eastAsia="仿宋_GB2312"/>
          <w:sz w:val="24"/>
          <w:szCs w:val="24"/>
        </w:rPr>
        <w:t>各3mm，会刊广告所用印刷文件须于2021年</w:t>
      </w:r>
      <w:r>
        <w:rPr>
          <w:rFonts w:ascii="仿宋_GB2312" w:eastAsia="仿宋_GB2312"/>
          <w:b/>
          <w:sz w:val="24"/>
          <w:szCs w:val="24"/>
        </w:rPr>
        <w:t>8月</w:t>
      </w:r>
      <w:r>
        <w:rPr>
          <w:rFonts w:ascii="仿宋_GB2312" w:eastAsia="仿宋_GB2312" w:hint="eastAsia"/>
          <w:b/>
          <w:sz w:val="24"/>
          <w:szCs w:val="24"/>
        </w:rPr>
        <w:t>31</w:t>
      </w:r>
      <w:r>
        <w:rPr>
          <w:rFonts w:ascii="仿宋_GB2312" w:eastAsia="仿宋_GB2312"/>
          <w:b/>
          <w:sz w:val="24"/>
          <w:szCs w:val="24"/>
        </w:rPr>
        <w:t>日</w:t>
      </w:r>
      <w:r>
        <w:rPr>
          <w:rFonts w:ascii="仿宋_GB2312" w:eastAsia="仿宋_GB2312"/>
          <w:sz w:val="24"/>
          <w:szCs w:val="24"/>
        </w:rPr>
        <w:t>前发送至展会组委会</w:t>
      </w:r>
      <w:r>
        <w:rPr>
          <w:rFonts w:ascii="仿宋_GB2312" w:eastAsia="仿宋_GB2312" w:hint="eastAsia"/>
          <w:sz w:val="24"/>
          <w:szCs w:val="24"/>
        </w:rPr>
        <w:t>邮箱</w:t>
      </w:r>
      <w:r>
        <w:rPr>
          <w:rFonts w:ascii="仿宋_GB2312" w:eastAsia="仿宋_GB2312"/>
          <w:sz w:val="24"/>
          <w:szCs w:val="24"/>
        </w:rPr>
        <w:t>2435370188@qq.com。</w:t>
      </w:r>
    </w:p>
    <w:p w14:paraId="496CDE96" w14:textId="77777777" w:rsidR="00301617" w:rsidRDefault="00301617">
      <w:pPr>
        <w:widowControl/>
        <w:jc w:val="left"/>
        <w:rPr>
          <w:rFonts w:ascii="仿宋_GB2312" w:eastAsia="仿宋_GB2312"/>
          <w:b/>
          <w:sz w:val="24"/>
          <w:szCs w:val="24"/>
        </w:rPr>
      </w:pPr>
    </w:p>
    <w:p w14:paraId="70A4075E" w14:textId="77777777" w:rsidR="00301617" w:rsidRDefault="00301617">
      <w:pPr>
        <w:widowControl/>
        <w:jc w:val="left"/>
        <w:rPr>
          <w:rFonts w:ascii="仿宋_GB2312" w:eastAsia="仿宋_GB2312"/>
          <w:b/>
          <w:sz w:val="24"/>
          <w:szCs w:val="24"/>
        </w:rPr>
      </w:pPr>
    </w:p>
    <w:p w14:paraId="5FBB8A0C" w14:textId="77777777" w:rsidR="00301617" w:rsidRDefault="00197527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EE6B3" wp14:editId="5F051A0C">
                <wp:simplePos x="0" y="0"/>
                <wp:positionH relativeFrom="column">
                  <wp:posOffset>-72864345</wp:posOffset>
                </wp:positionH>
                <wp:positionV relativeFrom="paragraph">
                  <wp:posOffset>1504950</wp:posOffset>
                </wp:positionV>
                <wp:extent cx="6120130" cy="8890"/>
                <wp:effectExtent l="8255" t="8255" r="5715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551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-5737.35pt;margin-top:118.5pt;width:481.9pt;height: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"/>
            </w:pict>
          </mc:Fallback>
        </mc:AlternateContent>
      </w:r>
      <w:r w:rsidR="00064B39">
        <w:rPr>
          <w:rFonts w:ascii="仿宋_GB2312" w:eastAsia="仿宋_GB2312" w:hint="eastAsia"/>
          <w:bCs/>
          <w:sz w:val="32"/>
          <w:szCs w:val="32"/>
        </w:rPr>
        <w:t>附件2</w:t>
      </w:r>
    </w:p>
    <w:p w14:paraId="38ABD397" w14:textId="77777777" w:rsidR="00301617" w:rsidRPr="00BB685C" w:rsidRDefault="00064B39">
      <w:pPr>
        <w:jc w:val="center"/>
        <w:rPr>
          <w:rFonts w:ascii="方正小标宋简体" w:eastAsia="方正小标宋简体" w:hAnsi="仿宋" w:cs="黑体"/>
          <w:sz w:val="36"/>
          <w:szCs w:val="36"/>
        </w:rPr>
      </w:pPr>
      <w:r w:rsidRPr="00BB685C">
        <w:rPr>
          <w:rFonts w:ascii="方正小标宋简体" w:eastAsia="方正小标宋简体" w:hAnsi="仿宋" w:cs="黑体" w:hint="eastAsia"/>
          <w:sz w:val="36"/>
          <w:szCs w:val="36"/>
        </w:rPr>
        <w:t>参会回执</w:t>
      </w:r>
      <w:r w:rsidR="00197527" w:rsidRPr="00BB685C">
        <w:rPr>
          <w:rFonts w:ascii="方正小标宋简体" w:eastAsia="方正小标宋简体" w:hAnsi="仿宋" w:cs="黑体" w:hint="eastAsia"/>
          <w:sz w:val="36"/>
          <w:szCs w:val="36"/>
        </w:rPr>
        <w:t>（中国兵工学会）</w:t>
      </w:r>
    </w:p>
    <w:p w14:paraId="32E10A8B" w14:textId="77777777" w:rsidR="00301617" w:rsidRDefault="00301617">
      <w:pPr>
        <w:jc w:val="center"/>
        <w:rPr>
          <w:rFonts w:ascii="仿宋" w:eastAsia="仿宋" w:hAnsi="仿宋" w:cs="黑体"/>
          <w:b/>
          <w:bCs/>
          <w:sz w:val="40"/>
          <w:szCs w:val="32"/>
        </w:rPr>
      </w:pPr>
    </w:p>
    <w:p w14:paraId="7E5E434B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单位：________________________________________________</w:t>
      </w:r>
    </w:p>
    <w:p w14:paraId="01489B6C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联系人：_____________ 职务：________________ Email:______________</w:t>
      </w:r>
    </w:p>
    <w:p w14:paraId="597F256C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电话：_______________ 手机：_______________</w:t>
      </w:r>
    </w:p>
    <w:p w14:paraId="7DCB79FF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参会人员名单（表格如不能尽录，可另附页）：</w:t>
      </w:r>
    </w:p>
    <w:tbl>
      <w:tblPr>
        <w:tblStyle w:val="ab"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2"/>
        <w:gridCol w:w="1485"/>
        <w:gridCol w:w="2035"/>
        <w:gridCol w:w="3286"/>
      </w:tblGrid>
      <w:tr w:rsidR="00301617" w14:paraId="6D7C4BCD" w14:textId="77777777" w:rsidTr="003309BE">
        <w:trPr>
          <w:trHeight w:val="414"/>
          <w:jc w:val="center"/>
        </w:trPr>
        <w:tc>
          <w:tcPr>
            <w:tcW w:w="623" w:type="pct"/>
            <w:vAlign w:val="center"/>
          </w:tcPr>
          <w:p w14:paraId="0214282C" w14:textId="77777777" w:rsidR="00301617" w:rsidRDefault="00064B39" w:rsidP="0018022F">
            <w:pPr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姓名</w:t>
            </w:r>
          </w:p>
        </w:tc>
        <w:tc>
          <w:tcPr>
            <w:tcW w:w="624" w:type="pct"/>
            <w:vAlign w:val="center"/>
          </w:tcPr>
          <w:p w14:paraId="5A55CF43" w14:textId="77777777" w:rsidR="00301617" w:rsidRDefault="00064B39" w:rsidP="0018022F">
            <w:pPr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性别</w:t>
            </w:r>
          </w:p>
        </w:tc>
        <w:tc>
          <w:tcPr>
            <w:tcW w:w="819" w:type="pct"/>
            <w:vAlign w:val="center"/>
          </w:tcPr>
          <w:p w14:paraId="28FD2EC9" w14:textId="77777777" w:rsidR="00301617" w:rsidRDefault="00064B39" w:rsidP="0018022F">
            <w:pPr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职务</w:t>
            </w:r>
          </w:p>
        </w:tc>
        <w:tc>
          <w:tcPr>
            <w:tcW w:w="1122" w:type="pct"/>
            <w:vAlign w:val="center"/>
          </w:tcPr>
          <w:p w14:paraId="13F89FA7" w14:textId="77777777" w:rsidR="00301617" w:rsidRDefault="00064B39" w:rsidP="0018022F">
            <w:pPr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手机号码</w:t>
            </w:r>
          </w:p>
        </w:tc>
        <w:tc>
          <w:tcPr>
            <w:tcW w:w="1812" w:type="pct"/>
            <w:vAlign w:val="center"/>
          </w:tcPr>
          <w:p w14:paraId="441179D9" w14:textId="77777777" w:rsidR="00301617" w:rsidRDefault="00064B39" w:rsidP="0018022F">
            <w:pPr>
              <w:snapToGrid w:val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身份证号（办理航展门票）</w:t>
            </w:r>
          </w:p>
        </w:tc>
      </w:tr>
      <w:tr w:rsidR="00301617" w14:paraId="746CFB31" w14:textId="77777777" w:rsidTr="003309BE">
        <w:trPr>
          <w:jc w:val="center"/>
        </w:trPr>
        <w:tc>
          <w:tcPr>
            <w:tcW w:w="623" w:type="pct"/>
            <w:vAlign w:val="center"/>
          </w:tcPr>
          <w:p w14:paraId="5474ECBC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24AACC7A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773388A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 w14:paraId="2A4CE644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632A9A44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01617" w14:paraId="686A1F0A" w14:textId="77777777" w:rsidTr="003309BE">
        <w:trPr>
          <w:trHeight w:val="127"/>
          <w:jc w:val="center"/>
        </w:trPr>
        <w:tc>
          <w:tcPr>
            <w:tcW w:w="623" w:type="pct"/>
            <w:vAlign w:val="center"/>
          </w:tcPr>
          <w:p w14:paraId="13ED7480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179B02FB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0CE1EAB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 w14:paraId="6E7B4489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0A012160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01617" w14:paraId="54520400" w14:textId="77777777" w:rsidTr="003309BE">
        <w:trPr>
          <w:trHeight w:val="195"/>
          <w:jc w:val="center"/>
        </w:trPr>
        <w:tc>
          <w:tcPr>
            <w:tcW w:w="623" w:type="pct"/>
            <w:vAlign w:val="center"/>
          </w:tcPr>
          <w:p w14:paraId="4A35A131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0675B77C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D0CCBFD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 w14:paraId="1EFA8EBD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0D42BCCF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301617" w14:paraId="01C84BC1" w14:textId="77777777" w:rsidTr="003309BE">
        <w:trPr>
          <w:trHeight w:val="139"/>
          <w:jc w:val="center"/>
        </w:trPr>
        <w:tc>
          <w:tcPr>
            <w:tcW w:w="623" w:type="pct"/>
            <w:vAlign w:val="center"/>
          </w:tcPr>
          <w:p w14:paraId="697053AE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154738B1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856A927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 w14:paraId="5FA4289D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14:paraId="37B6FB02" w14:textId="77777777" w:rsidR="00301617" w:rsidRDefault="00301617" w:rsidP="0018022F">
            <w:pPr>
              <w:snapToGrid w:val="0"/>
              <w:spacing w:line="360" w:lineRule="auto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</w:tbl>
    <w:p w14:paraId="7C0EDE49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b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报名费用：</w:t>
      </w:r>
      <w:r>
        <w:rPr>
          <w:rFonts w:ascii="仿宋" w:eastAsia="仿宋" w:hAnsi="仿宋" w:cs="黑体" w:hint="eastAsia"/>
          <w:b/>
          <w:sz w:val="24"/>
          <w:szCs w:val="24"/>
        </w:rPr>
        <w:t>（请根据会议通知正文会议费列表填写）</w:t>
      </w:r>
    </w:p>
    <w:p w14:paraId="6172990C" w14:textId="61C99C40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/>
          <w:sz w:val="24"/>
          <w:szCs w:val="24"/>
        </w:rPr>
        <w:sym w:font="Wingdings" w:char="00A8"/>
      </w:r>
      <w:r w:rsidR="0018022F">
        <w:rPr>
          <w:rFonts w:ascii="仿宋" w:eastAsia="仿宋" w:hAnsi="仿宋" w:cs="黑体" w:hint="eastAsia"/>
          <w:sz w:val="24"/>
          <w:szCs w:val="24"/>
        </w:rPr>
        <w:t>含住宿</w:t>
      </w:r>
      <w:r>
        <w:rPr>
          <w:rFonts w:ascii="仿宋" w:eastAsia="仿宋" w:hAnsi="仿宋" w:cs="黑体" w:hint="eastAsia"/>
          <w:sz w:val="24"/>
          <w:szCs w:val="24"/>
        </w:rPr>
        <w:t xml:space="preserve">人民币 </w:t>
      </w:r>
      <w:r>
        <w:rPr>
          <w:rFonts w:ascii="仿宋" w:eastAsia="仿宋" w:hAnsi="仿宋" w:cs="黑体"/>
          <w:sz w:val="24"/>
          <w:szCs w:val="24"/>
          <w:u w:val="single"/>
        </w:rPr>
        <w:t xml:space="preserve">  </w:t>
      </w:r>
      <w:r>
        <w:rPr>
          <w:rFonts w:ascii="仿宋" w:eastAsia="仿宋" w:hAnsi="仿宋" w:cs="黑体" w:hint="eastAsia"/>
          <w:sz w:val="24"/>
          <w:szCs w:val="24"/>
          <w:u w:val="single"/>
        </w:rPr>
        <w:t xml:space="preserve">   </w:t>
      </w:r>
      <w:r>
        <w:rPr>
          <w:rFonts w:ascii="仿宋" w:eastAsia="仿宋" w:hAnsi="仿宋" w:cs="黑体" w:hint="eastAsia"/>
          <w:sz w:val="24"/>
          <w:szCs w:val="24"/>
        </w:rPr>
        <w:t>元/人，费用包含：第四届全球无人系统大会参会费、9月25日至27日酒店住宿（三晚含早）、会议期间6餐自助餐或围餐（9月25日晚自助餐、9月26日及27日午自助餐和9月28日午餐）、第十三届中国国际航空航天博览会专业观众证一张。</w:t>
      </w:r>
    </w:p>
    <w:p w14:paraId="04663BF4" w14:textId="1371BD2C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/>
          <w:sz w:val="24"/>
          <w:szCs w:val="24"/>
        </w:rPr>
        <w:sym w:font="Wingdings" w:char="00A8"/>
      </w:r>
      <w:r w:rsidR="0018022F">
        <w:rPr>
          <w:rFonts w:ascii="仿宋" w:eastAsia="仿宋" w:hAnsi="仿宋" w:cs="黑体" w:hint="eastAsia"/>
          <w:sz w:val="24"/>
          <w:szCs w:val="24"/>
        </w:rPr>
        <w:t>不含住宿</w:t>
      </w:r>
      <w:r>
        <w:rPr>
          <w:rFonts w:ascii="仿宋" w:eastAsia="仿宋" w:hAnsi="仿宋" w:cs="黑体" w:hint="eastAsia"/>
          <w:sz w:val="24"/>
          <w:szCs w:val="24"/>
        </w:rPr>
        <w:t>人民币</w:t>
      </w:r>
      <w:r>
        <w:rPr>
          <w:rFonts w:ascii="仿宋" w:eastAsia="仿宋" w:hAnsi="仿宋" w:cs="黑体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黑体"/>
          <w:sz w:val="24"/>
          <w:szCs w:val="24"/>
          <w:u w:val="single"/>
        </w:rPr>
        <w:t xml:space="preserve">   </w:t>
      </w:r>
      <w:r>
        <w:rPr>
          <w:rFonts w:ascii="仿宋" w:eastAsia="仿宋" w:hAnsi="仿宋" w:cs="黑体" w:hint="eastAsia"/>
          <w:sz w:val="24"/>
          <w:szCs w:val="24"/>
          <w:u w:val="single"/>
        </w:rPr>
        <w:t xml:space="preserve">  </w:t>
      </w:r>
      <w:r>
        <w:rPr>
          <w:rFonts w:ascii="仿宋" w:eastAsia="仿宋" w:hAnsi="仿宋" w:cs="黑体" w:hint="eastAsia"/>
          <w:sz w:val="24"/>
          <w:szCs w:val="24"/>
        </w:rPr>
        <w:t>元/人，费用包含：第四届全球无人系统大会参会费、会议期间6自助餐或围餐（9月25日晚餐、9月26日及27日午晚餐和9月28日午餐）、第十三届中国国际航空航天博览会专业观众证一张。</w:t>
      </w:r>
    </w:p>
    <w:p w14:paraId="6116A3E7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  <w:u w:val="single"/>
        </w:rPr>
      </w:pPr>
      <w:r>
        <w:rPr>
          <w:rFonts w:ascii="仿宋" w:eastAsia="仿宋" w:hAnsi="仿宋" w:cs="黑体" w:hint="eastAsia"/>
          <w:sz w:val="24"/>
          <w:szCs w:val="24"/>
          <w:u w:val="single"/>
        </w:rPr>
        <w:t>以下服务如有需要请选填:</w:t>
      </w:r>
    </w:p>
    <w:p w14:paraId="3C9AD1D3" w14:textId="77777777" w:rsidR="00301617" w:rsidRDefault="00064B39">
      <w:pPr>
        <w:numPr>
          <w:ilvl w:val="0"/>
          <w:numId w:val="2"/>
        </w:num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酒店住宿（请勾选</w:t>
      </w:r>
      <w:r>
        <w:rPr>
          <w:rFonts w:ascii="仿宋" w:eastAsia="仿宋" w:hAnsi="仿宋" w:cs="黑体"/>
          <w:sz w:val="24"/>
          <w:szCs w:val="24"/>
        </w:rPr>
        <w:sym w:font="Wingdings" w:char="00FE"/>
      </w:r>
      <w:r>
        <w:rPr>
          <w:rFonts w:ascii="仿宋" w:eastAsia="仿宋" w:hAnsi="仿宋" w:cs="黑体" w:hint="eastAsia"/>
          <w:sz w:val="24"/>
          <w:szCs w:val="24"/>
        </w:rPr>
        <w:t>并填写房间数）：</w:t>
      </w:r>
    </w:p>
    <w:p w14:paraId="1A705DA0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2"/>
        </w:rPr>
      </w:pPr>
      <w:r>
        <w:rPr>
          <w:rFonts w:ascii="仿宋" w:eastAsia="仿宋" w:hAnsi="仿宋" w:cs="黑体" w:hint="eastAsia"/>
          <w:sz w:val="22"/>
        </w:rPr>
        <w:t>会议报名费包含至多每人每晚一间房，房型及酒店由大会根据可用房型及酒店统一安排。</w:t>
      </w:r>
    </w:p>
    <w:p w14:paraId="63C49206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 xml:space="preserve">    </w:t>
      </w:r>
      <w:r>
        <w:rPr>
          <w:rFonts w:ascii="仿宋" w:eastAsia="仿宋" w:hAnsi="仿宋" w:cs="黑体"/>
          <w:sz w:val="24"/>
          <w:szCs w:val="24"/>
        </w:rPr>
        <w:sym w:font="Wingdings" w:char="00A8"/>
      </w:r>
      <w:r>
        <w:rPr>
          <w:rFonts w:ascii="仿宋" w:eastAsia="仿宋" w:hAnsi="仿宋" w:cs="黑体" w:hint="eastAsia"/>
          <w:sz w:val="24"/>
          <w:szCs w:val="24"/>
        </w:rPr>
        <w:t xml:space="preserve"> 9月25日，__间</w:t>
      </w:r>
    </w:p>
    <w:p w14:paraId="0722D44A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 xml:space="preserve">    </w:t>
      </w:r>
      <w:r>
        <w:rPr>
          <w:rFonts w:ascii="仿宋" w:eastAsia="仿宋" w:hAnsi="仿宋" w:cs="黑体"/>
          <w:sz w:val="24"/>
          <w:szCs w:val="24"/>
        </w:rPr>
        <w:sym w:font="Wingdings" w:char="00A8"/>
      </w:r>
      <w:r>
        <w:rPr>
          <w:rFonts w:ascii="仿宋" w:eastAsia="仿宋" w:hAnsi="仿宋" w:cs="黑体" w:hint="eastAsia"/>
          <w:sz w:val="24"/>
          <w:szCs w:val="24"/>
        </w:rPr>
        <w:t xml:space="preserve"> 9月26日，__间</w:t>
      </w:r>
    </w:p>
    <w:p w14:paraId="5E36C1C5" w14:textId="77777777" w:rsidR="00301617" w:rsidRDefault="00064B39">
      <w:pPr>
        <w:snapToGrid w:val="0"/>
        <w:spacing w:line="360" w:lineRule="auto"/>
        <w:ind w:firstLine="480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/>
          <w:sz w:val="24"/>
          <w:szCs w:val="24"/>
        </w:rPr>
        <w:lastRenderedPageBreak/>
        <w:sym w:font="Wingdings" w:char="00A8"/>
      </w:r>
      <w:r>
        <w:rPr>
          <w:rFonts w:ascii="仿宋" w:eastAsia="仿宋" w:hAnsi="仿宋" w:cs="黑体" w:hint="eastAsia"/>
          <w:sz w:val="24"/>
          <w:szCs w:val="24"/>
        </w:rPr>
        <w:t xml:space="preserve"> 9月27日，__间</w:t>
      </w:r>
    </w:p>
    <w:p w14:paraId="75B486D1" w14:textId="77777777" w:rsidR="00301617" w:rsidRDefault="00064B39">
      <w:pPr>
        <w:snapToGrid w:val="0"/>
        <w:spacing w:line="360" w:lineRule="auto"/>
        <w:ind w:firstLine="480"/>
        <w:jc w:val="left"/>
        <w:rPr>
          <w:rFonts w:ascii="仿宋" w:eastAsia="仿宋" w:hAnsi="仿宋" w:cs="黑体"/>
          <w:b/>
          <w:sz w:val="24"/>
          <w:szCs w:val="24"/>
        </w:rPr>
      </w:pPr>
      <w:r>
        <w:rPr>
          <w:rFonts w:ascii="仿宋" w:eastAsia="仿宋" w:hAnsi="仿宋" w:cs="黑体" w:hint="eastAsia"/>
          <w:b/>
          <w:sz w:val="24"/>
          <w:szCs w:val="24"/>
        </w:rPr>
        <w:t>**9月28日如需住宿，请8月15日前与会务组联系。</w:t>
      </w:r>
    </w:p>
    <w:p w14:paraId="29A5017A" w14:textId="77777777" w:rsidR="00301617" w:rsidRDefault="00064B39">
      <w:pPr>
        <w:numPr>
          <w:ilvl w:val="0"/>
          <w:numId w:val="2"/>
        </w:num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展位预订（请勾选</w:t>
      </w:r>
      <w:r>
        <w:rPr>
          <w:rFonts w:ascii="仿宋" w:eastAsia="仿宋" w:hAnsi="仿宋" w:cs="黑体"/>
          <w:sz w:val="24"/>
          <w:szCs w:val="24"/>
        </w:rPr>
        <w:sym w:font="Wingdings" w:char="00FE"/>
      </w:r>
      <w:r>
        <w:rPr>
          <w:rFonts w:ascii="仿宋" w:eastAsia="仿宋" w:hAnsi="仿宋" w:cs="黑体" w:hint="eastAsia"/>
          <w:sz w:val="24"/>
          <w:szCs w:val="24"/>
        </w:rPr>
        <w:t>并填写相关信息)：</w:t>
      </w:r>
    </w:p>
    <w:p w14:paraId="3A368168" w14:textId="133E22B1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2"/>
        </w:rPr>
      </w:pPr>
      <w:r>
        <w:rPr>
          <w:rFonts w:ascii="仿宋" w:eastAsia="仿宋" w:hAnsi="仿宋" w:cs="黑体" w:hint="eastAsia"/>
          <w:sz w:val="22"/>
        </w:rPr>
        <w:t>标准展位9平米价格为12800元/个，包含：三面围板、中英文名称楣板、射灯x3、220v/5A电源插座x1、灰色地毯、咨询桌x1、椅子x2。</w:t>
      </w:r>
    </w:p>
    <w:p w14:paraId="580F55AF" w14:textId="194609DA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2"/>
        </w:rPr>
      </w:pPr>
      <w:r>
        <w:rPr>
          <w:rFonts w:ascii="仿宋" w:eastAsia="仿宋" w:hAnsi="仿宋" w:cs="黑体" w:hint="eastAsia"/>
          <w:sz w:val="22"/>
        </w:rPr>
        <w:t>光地30平米起订，1500元/平米，仅提供空地，相关配置另行申请。</w:t>
      </w:r>
    </w:p>
    <w:p w14:paraId="5F5711C9" w14:textId="77777777" w:rsidR="00301617" w:rsidRDefault="00064B39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/>
          <w:sz w:val="24"/>
          <w:szCs w:val="24"/>
        </w:rPr>
        <w:sym w:font="Wingdings" w:char="00A8"/>
      </w:r>
      <w:r>
        <w:rPr>
          <w:rFonts w:ascii="仿宋" w:eastAsia="仿宋" w:hAnsi="仿宋" w:cs="黑体" w:hint="eastAsia"/>
          <w:sz w:val="24"/>
          <w:szCs w:val="24"/>
        </w:rPr>
        <w:t xml:space="preserve">光地___平米  </w:t>
      </w:r>
    </w:p>
    <w:p w14:paraId="2A52257C" w14:textId="77777777" w:rsidR="00301617" w:rsidRDefault="00064B39">
      <w:pPr>
        <w:snapToGrid w:val="0"/>
        <w:spacing w:line="360" w:lineRule="auto"/>
        <w:ind w:firstLineChars="200" w:firstLine="480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/>
          <w:sz w:val="24"/>
          <w:szCs w:val="24"/>
        </w:rPr>
        <w:sym w:font="Wingdings" w:char="00A8"/>
      </w:r>
      <w:r>
        <w:rPr>
          <w:rFonts w:ascii="仿宋" w:eastAsia="仿宋" w:hAnsi="仿宋" w:cs="黑体" w:hint="eastAsia"/>
          <w:sz w:val="24"/>
          <w:szCs w:val="24"/>
        </w:rPr>
        <w:t>标准展位__个</w:t>
      </w:r>
    </w:p>
    <w:p w14:paraId="2C74DB3E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b/>
          <w:bCs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sz w:val="28"/>
          <w:szCs w:val="28"/>
        </w:rPr>
        <w:t>参会须知:</w:t>
      </w:r>
    </w:p>
    <w:p w14:paraId="1A0BA128" w14:textId="77777777" w:rsidR="00301617" w:rsidRDefault="00064B39">
      <w:pPr>
        <w:numPr>
          <w:ilvl w:val="0"/>
          <w:numId w:val="3"/>
        </w:num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参会程序：参会者以书面形式提交参会表格，大会承办方在审核通过后向参会者发放付款通知书。承办方将在收到参会者付款凭证后正式确认参会者报名成功。</w:t>
      </w:r>
    </w:p>
    <w:p w14:paraId="4B3247E2" w14:textId="77777777" w:rsidR="00301617" w:rsidRDefault="00064B39">
      <w:pPr>
        <w:numPr>
          <w:ilvl w:val="0"/>
          <w:numId w:val="3"/>
        </w:num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付款方式：银行转账</w:t>
      </w:r>
    </w:p>
    <w:p w14:paraId="62FC8676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 xml:space="preserve">账户名称：珠海皇马广告展览有限公司  </w:t>
      </w:r>
    </w:p>
    <w:p w14:paraId="0CBF4326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 xml:space="preserve">银行账号：444000091018170035665  </w:t>
      </w:r>
    </w:p>
    <w:p w14:paraId="207FB9F6" w14:textId="77777777" w:rsidR="00301617" w:rsidRDefault="00064B39">
      <w:p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开户行名称：交通银行珠海分行营业部</w:t>
      </w:r>
    </w:p>
    <w:p w14:paraId="5F0DCBD6" w14:textId="4843FF7B" w:rsidR="00301617" w:rsidRDefault="00064B39">
      <w:pPr>
        <w:numPr>
          <w:ilvl w:val="0"/>
          <w:numId w:val="3"/>
        </w:numPr>
        <w:snapToGrid w:val="0"/>
        <w:spacing w:line="360" w:lineRule="auto"/>
        <w:jc w:val="lef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此回执须在8月</w:t>
      </w:r>
      <w:r w:rsidR="00BB685C">
        <w:rPr>
          <w:rFonts w:ascii="仿宋" w:eastAsia="仿宋" w:hAnsi="仿宋" w:cs="黑体"/>
          <w:sz w:val="24"/>
          <w:szCs w:val="24"/>
        </w:rPr>
        <w:t>20</w:t>
      </w:r>
      <w:r>
        <w:rPr>
          <w:rFonts w:ascii="仿宋" w:eastAsia="仿宋" w:hAnsi="仿宋" w:cs="黑体" w:hint="eastAsia"/>
          <w:sz w:val="24"/>
          <w:szCs w:val="24"/>
        </w:rPr>
        <w:t>日前发送至m18926919936@163.com。</w:t>
      </w:r>
    </w:p>
    <w:p w14:paraId="2F51B6CC" w14:textId="77777777" w:rsidR="00301617" w:rsidRDefault="00301617">
      <w:pPr>
        <w:widowControl/>
        <w:jc w:val="left"/>
        <w:rPr>
          <w:rFonts w:ascii="仿宋_GB2312" w:eastAsia="仿宋_GB2312"/>
          <w:bCs/>
          <w:sz w:val="32"/>
          <w:szCs w:val="32"/>
        </w:rPr>
      </w:pPr>
    </w:p>
    <w:sectPr w:rsidR="00301617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B8E0A" w14:textId="77777777" w:rsidR="00B54A54" w:rsidRDefault="00B54A54">
      <w:r>
        <w:separator/>
      </w:r>
    </w:p>
  </w:endnote>
  <w:endnote w:type="continuationSeparator" w:id="0">
    <w:p w14:paraId="4EBEAEC7" w14:textId="77777777" w:rsidR="00B54A54" w:rsidRDefault="00B5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4177"/>
    </w:sdtPr>
    <w:sdtEndPr/>
    <w:sdtContent>
      <w:p w14:paraId="709A0AD8" w14:textId="72A91BE6" w:rsidR="00301617" w:rsidRDefault="00064B39">
        <w:pPr>
          <w:pStyle w:val="a7"/>
          <w:ind w:firstLineChars="100" w:firstLine="180"/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76521" w:rsidRPr="00D7652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76521">
          <w:rPr>
            <w:rFonts w:ascii="仿宋_GB2312" w:eastAsia="仿宋_GB2312"/>
            <w:noProof/>
            <w:sz w:val="28"/>
            <w:szCs w:val="28"/>
          </w:rPr>
          <w:t xml:space="preserve"> 6 -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609EE133" w14:textId="77777777" w:rsidR="00301617" w:rsidRDefault="003016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4169"/>
    </w:sdtPr>
    <w:sdtEndPr/>
    <w:sdtContent>
      <w:p w14:paraId="06FC35B7" w14:textId="3E793439" w:rsidR="00301617" w:rsidRDefault="00064B39">
        <w:pPr>
          <w:pStyle w:val="a7"/>
          <w:wordWrap w:val="0"/>
          <w:jc w:val="right"/>
        </w:pPr>
        <w:r>
          <w:ptab w:relativeTo="margin" w:alignment="left" w:leader="none"/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D76521" w:rsidRPr="00D7652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76521" w:rsidRPr="00D76521">
          <w:rPr>
            <w:rFonts w:ascii="仿宋_GB2312" w:eastAsia="仿宋_GB2312"/>
            <w:noProof/>
            <w:sz w:val="28"/>
            <w:szCs w:val="28"/>
          </w:rPr>
          <w:t xml:space="preserve"> 5 -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  </w:t>
        </w:r>
      </w:p>
    </w:sdtContent>
  </w:sdt>
  <w:p w14:paraId="14A573B1" w14:textId="77777777" w:rsidR="00301617" w:rsidRDefault="003016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7100" w14:textId="77777777" w:rsidR="00B54A54" w:rsidRDefault="00B54A54">
      <w:r>
        <w:separator/>
      </w:r>
    </w:p>
  </w:footnote>
  <w:footnote w:type="continuationSeparator" w:id="0">
    <w:p w14:paraId="2D1D1B58" w14:textId="77777777" w:rsidR="00B54A54" w:rsidRDefault="00B5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2281CE"/>
    <w:multiLevelType w:val="singleLevel"/>
    <w:tmpl w:val="8A2281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C0137A1"/>
    <w:multiLevelType w:val="multilevel"/>
    <w:tmpl w:val="5B58B3A8"/>
    <w:lvl w:ilvl="0">
      <w:start w:val="1"/>
      <w:numFmt w:val="japaneseCounting"/>
      <w:lvlText w:val="%1、"/>
      <w:lvlJc w:val="left"/>
      <w:pPr>
        <w:ind w:left="1365" w:hanging="720"/>
      </w:pPr>
      <w:rPr>
        <w:rFonts w:ascii="黑体" w:eastAsia="黑体" w:hAnsi="黑体" w:hint="default"/>
        <w:b w:val="0"/>
        <w:lang w:val="en-GB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B2983D6"/>
    <w:multiLevelType w:val="singleLevel"/>
    <w:tmpl w:val="4B2983D6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DF"/>
    <w:rsid w:val="00007040"/>
    <w:rsid w:val="000106E1"/>
    <w:rsid w:val="0001756E"/>
    <w:rsid w:val="0002332C"/>
    <w:rsid w:val="0003322E"/>
    <w:rsid w:val="00033B5E"/>
    <w:rsid w:val="000343AA"/>
    <w:rsid w:val="00041EDD"/>
    <w:rsid w:val="00043604"/>
    <w:rsid w:val="00045F93"/>
    <w:rsid w:val="000463CF"/>
    <w:rsid w:val="00052D2F"/>
    <w:rsid w:val="00064B39"/>
    <w:rsid w:val="00066004"/>
    <w:rsid w:val="0007089F"/>
    <w:rsid w:val="000714EA"/>
    <w:rsid w:val="000719FD"/>
    <w:rsid w:val="00080B49"/>
    <w:rsid w:val="00084C7C"/>
    <w:rsid w:val="00086ADF"/>
    <w:rsid w:val="00090152"/>
    <w:rsid w:val="000956D7"/>
    <w:rsid w:val="000A29A6"/>
    <w:rsid w:val="000A59F9"/>
    <w:rsid w:val="000C63FE"/>
    <w:rsid w:val="000C72EC"/>
    <w:rsid w:val="000C7E4F"/>
    <w:rsid w:val="000D16B2"/>
    <w:rsid w:val="000D3BF5"/>
    <w:rsid w:val="000D5855"/>
    <w:rsid w:val="000D6FFB"/>
    <w:rsid w:val="000F6208"/>
    <w:rsid w:val="000F7495"/>
    <w:rsid w:val="00103DE9"/>
    <w:rsid w:val="001127E3"/>
    <w:rsid w:val="00115863"/>
    <w:rsid w:val="00117067"/>
    <w:rsid w:val="0012181F"/>
    <w:rsid w:val="001235EB"/>
    <w:rsid w:val="001312D0"/>
    <w:rsid w:val="00135D7E"/>
    <w:rsid w:val="001433C5"/>
    <w:rsid w:val="001436B7"/>
    <w:rsid w:val="0015477A"/>
    <w:rsid w:val="00161B3C"/>
    <w:rsid w:val="001706C3"/>
    <w:rsid w:val="00171431"/>
    <w:rsid w:val="0018022F"/>
    <w:rsid w:val="001847A6"/>
    <w:rsid w:val="0018627A"/>
    <w:rsid w:val="001873CF"/>
    <w:rsid w:val="00190118"/>
    <w:rsid w:val="001929DF"/>
    <w:rsid w:val="00193757"/>
    <w:rsid w:val="00196572"/>
    <w:rsid w:val="00197527"/>
    <w:rsid w:val="001A35C7"/>
    <w:rsid w:val="001C0969"/>
    <w:rsid w:val="001D3858"/>
    <w:rsid w:val="001D5493"/>
    <w:rsid w:val="001E0346"/>
    <w:rsid w:val="001E1209"/>
    <w:rsid w:val="001E33A3"/>
    <w:rsid w:val="001E5599"/>
    <w:rsid w:val="001F31EC"/>
    <w:rsid w:val="001F4076"/>
    <w:rsid w:val="0020640B"/>
    <w:rsid w:val="002149E2"/>
    <w:rsid w:val="00233E98"/>
    <w:rsid w:val="00236FDB"/>
    <w:rsid w:val="002375A3"/>
    <w:rsid w:val="002406EB"/>
    <w:rsid w:val="00241D08"/>
    <w:rsid w:val="00242489"/>
    <w:rsid w:val="00246A5F"/>
    <w:rsid w:val="00264FAC"/>
    <w:rsid w:val="00273437"/>
    <w:rsid w:val="002834BD"/>
    <w:rsid w:val="00287937"/>
    <w:rsid w:val="002A4401"/>
    <w:rsid w:val="002B11C3"/>
    <w:rsid w:val="002C0298"/>
    <w:rsid w:val="002C572C"/>
    <w:rsid w:val="002C5DC5"/>
    <w:rsid w:val="002D20DA"/>
    <w:rsid w:val="002D2CEA"/>
    <w:rsid w:val="002D775D"/>
    <w:rsid w:val="002E2E5B"/>
    <w:rsid w:val="002E6E56"/>
    <w:rsid w:val="002F6740"/>
    <w:rsid w:val="002F76CE"/>
    <w:rsid w:val="00301617"/>
    <w:rsid w:val="0030505E"/>
    <w:rsid w:val="00306008"/>
    <w:rsid w:val="00311E52"/>
    <w:rsid w:val="003309BE"/>
    <w:rsid w:val="00331E07"/>
    <w:rsid w:val="00332D02"/>
    <w:rsid w:val="003355A5"/>
    <w:rsid w:val="00337696"/>
    <w:rsid w:val="0034003E"/>
    <w:rsid w:val="00340637"/>
    <w:rsid w:val="003407CF"/>
    <w:rsid w:val="003421D1"/>
    <w:rsid w:val="00350A0D"/>
    <w:rsid w:val="00356302"/>
    <w:rsid w:val="0036003E"/>
    <w:rsid w:val="003614A7"/>
    <w:rsid w:val="00362E58"/>
    <w:rsid w:val="00375FD6"/>
    <w:rsid w:val="003809AA"/>
    <w:rsid w:val="00381850"/>
    <w:rsid w:val="00386E8C"/>
    <w:rsid w:val="003A6BC5"/>
    <w:rsid w:val="003A6D60"/>
    <w:rsid w:val="003B2950"/>
    <w:rsid w:val="003B52C4"/>
    <w:rsid w:val="003D2439"/>
    <w:rsid w:val="003D495E"/>
    <w:rsid w:val="003D6445"/>
    <w:rsid w:val="003E2108"/>
    <w:rsid w:val="003F1F14"/>
    <w:rsid w:val="003F304F"/>
    <w:rsid w:val="003F3193"/>
    <w:rsid w:val="0040425C"/>
    <w:rsid w:val="0040483F"/>
    <w:rsid w:val="00410E97"/>
    <w:rsid w:val="004123E3"/>
    <w:rsid w:val="00412701"/>
    <w:rsid w:val="004201B5"/>
    <w:rsid w:val="004217CF"/>
    <w:rsid w:val="00422F41"/>
    <w:rsid w:val="00427DD9"/>
    <w:rsid w:val="004320DD"/>
    <w:rsid w:val="00442A8A"/>
    <w:rsid w:val="00443CA3"/>
    <w:rsid w:val="00446F9D"/>
    <w:rsid w:val="00466387"/>
    <w:rsid w:val="00471416"/>
    <w:rsid w:val="004802F9"/>
    <w:rsid w:val="00485563"/>
    <w:rsid w:val="004A1A12"/>
    <w:rsid w:val="004A1E87"/>
    <w:rsid w:val="004A6E70"/>
    <w:rsid w:val="004A7EB0"/>
    <w:rsid w:val="004B3AEF"/>
    <w:rsid w:val="004C42C5"/>
    <w:rsid w:val="004C68D3"/>
    <w:rsid w:val="004D2F9C"/>
    <w:rsid w:val="004D39DA"/>
    <w:rsid w:val="004D3E1F"/>
    <w:rsid w:val="004D51A0"/>
    <w:rsid w:val="004F1601"/>
    <w:rsid w:val="004F4F22"/>
    <w:rsid w:val="00504DA1"/>
    <w:rsid w:val="00513823"/>
    <w:rsid w:val="00527C9C"/>
    <w:rsid w:val="0053463A"/>
    <w:rsid w:val="00545E44"/>
    <w:rsid w:val="005561D4"/>
    <w:rsid w:val="00563AAC"/>
    <w:rsid w:val="00564A73"/>
    <w:rsid w:val="00566726"/>
    <w:rsid w:val="00581BCF"/>
    <w:rsid w:val="00597D63"/>
    <w:rsid w:val="005A1CCC"/>
    <w:rsid w:val="005A1F1D"/>
    <w:rsid w:val="005A2336"/>
    <w:rsid w:val="005B48FD"/>
    <w:rsid w:val="005B5BE1"/>
    <w:rsid w:val="005B6F17"/>
    <w:rsid w:val="005C0251"/>
    <w:rsid w:val="005D2536"/>
    <w:rsid w:val="005E60FC"/>
    <w:rsid w:val="005F65E4"/>
    <w:rsid w:val="006015F2"/>
    <w:rsid w:val="0060286A"/>
    <w:rsid w:val="00604238"/>
    <w:rsid w:val="00620DDA"/>
    <w:rsid w:val="00622A03"/>
    <w:rsid w:val="00632225"/>
    <w:rsid w:val="006352AF"/>
    <w:rsid w:val="006413BD"/>
    <w:rsid w:val="00646D70"/>
    <w:rsid w:val="006551B1"/>
    <w:rsid w:val="00655A29"/>
    <w:rsid w:val="00674B90"/>
    <w:rsid w:val="0067656F"/>
    <w:rsid w:val="00677205"/>
    <w:rsid w:val="00677662"/>
    <w:rsid w:val="00680F7C"/>
    <w:rsid w:val="00683999"/>
    <w:rsid w:val="0069738E"/>
    <w:rsid w:val="006A2DE3"/>
    <w:rsid w:val="006A4AC4"/>
    <w:rsid w:val="006B3DA3"/>
    <w:rsid w:val="006D189D"/>
    <w:rsid w:val="006D2683"/>
    <w:rsid w:val="006D26DB"/>
    <w:rsid w:val="006E1A81"/>
    <w:rsid w:val="006E7C5A"/>
    <w:rsid w:val="006F1A6B"/>
    <w:rsid w:val="006F52E3"/>
    <w:rsid w:val="00704749"/>
    <w:rsid w:val="007063E6"/>
    <w:rsid w:val="007163CA"/>
    <w:rsid w:val="00716923"/>
    <w:rsid w:val="00717AB3"/>
    <w:rsid w:val="00726FA1"/>
    <w:rsid w:val="00735DBC"/>
    <w:rsid w:val="00746073"/>
    <w:rsid w:val="007610C5"/>
    <w:rsid w:val="00762F53"/>
    <w:rsid w:val="007635DC"/>
    <w:rsid w:val="007640FF"/>
    <w:rsid w:val="007647D6"/>
    <w:rsid w:val="00787C36"/>
    <w:rsid w:val="00791F5C"/>
    <w:rsid w:val="00796033"/>
    <w:rsid w:val="00796FE7"/>
    <w:rsid w:val="007A4A07"/>
    <w:rsid w:val="007A5BD0"/>
    <w:rsid w:val="007B151D"/>
    <w:rsid w:val="007D08F6"/>
    <w:rsid w:val="007D109D"/>
    <w:rsid w:val="007D41F1"/>
    <w:rsid w:val="007E1DC6"/>
    <w:rsid w:val="007E66B9"/>
    <w:rsid w:val="00800692"/>
    <w:rsid w:val="00801B52"/>
    <w:rsid w:val="0080783E"/>
    <w:rsid w:val="00811CFF"/>
    <w:rsid w:val="0081370E"/>
    <w:rsid w:val="00813935"/>
    <w:rsid w:val="008177D1"/>
    <w:rsid w:val="00835D10"/>
    <w:rsid w:val="0085390F"/>
    <w:rsid w:val="00870FED"/>
    <w:rsid w:val="008735EA"/>
    <w:rsid w:val="0088180A"/>
    <w:rsid w:val="008840C9"/>
    <w:rsid w:val="008866E6"/>
    <w:rsid w:val="00892041"/>
    <w:rsid w:val="0089349A"/>
    <w:rsid w:val="008A2755"/>
    <w:rsid w:val="008B08E2"/>
    <w:rsid w:val="008B0ECD"/>
    <w:rsid w:val="008B57F9"/>
    <w:rsid w:val="008C1B77"/>
    <w:rsid w:val="008C3590"/>
    <w:rsid w:val="008D0CDF"/>
    <w:rsid w:val="008D5D8A"/>
    <w:rsid w:val="008E7201"/>
    <w:rsid w:val="008E7DAB"/>
    <w:rsid w:val="008F2D09"/>
    <w:rsid w:val="008F6F49"/>
    <w:rsid w:val="00920466"/>
    <w:rsid w:val="00926D90"/>
    <w:rsid w:val="0092724D"/>
    <w:rsid w:val="0094612F"/>
    <w:rsid w:val="009504F9"/>
    <w:rsid w:val="00950B72"/>
    <w:rsid w:val="00957EE9"/>
    <w:rsid w:val="00965E9D"/>
    <w:rsid w:val="009717F0"/>
    <w:rsid w:val="009770D8"/>
    <w:rsid w:val="0098139E"/>
    <w:rsid w:val="009907FC"/>
    <w:rsid w:val="009A63D4"/>
    <w:rsid w:val="009B0DD2"/>
    <w:rsid w:val="009B142A"/>
    <w:rsid w:val="009C03B5"/>
    <w:rsid w:val="009C322F"/>
    <w:rsid w:val="009C48AA"/>
    <w:rsid w:val="009C499C"/>
    <w:rsid w:val="009D33CE"/>
    <w:rsid w:val="009D51C8"/>
    <w:rsid w:val="009E774E"/>
    <w:rsid w:val="00A075FD"/>
    <w:rsid w:val="00A20779"/>
    <w:rsid w:val="00A22442"/>
    <w:rsid w:val="00A41840"/>
    <w:rsid w:val="00A5378F"/>
    <w:rsid w:val="00A6482A"/>
    <w:rsid w:val="00A65155"/>
    <w:rsid w:val="00A75634"/>
    <w:rsid w:val="00A77BD2"/>
    <w:rsid w:val="00A82AC0"/>
    <w:rsid w:val="00A84327"/>
    <w:rsid w:val="00A909B3"/>
    <w:rsid w:val="00A9552C"/>
    <w:rsid w:val="00AA0D77"/>
    <w:rsid w:val="00AA1362"/>
    <w:rsid w:val="00AB2FBA"/>
    <w:rsid w:val="00AC29E1"/>
    <w:rsid w:val="00AC3D97"/>
    <w:rsid w:val="00AD4FF1"/>
    <w:rsid w:val="00AE247F"/>
    <w:rsid w:val="00AF7B22"/>
    <w:rsid w:val="00AF7DD2"/>
    <w:rsid w:val="00B0088F"/>
    <w:rsid w:val="00B02A43"/>
    <w:rsid w:val="00B052BD"/>
    <w:rsid w:val="00B20882"/>
    <w:rsid w:val="00B24F51"/>
    <w:rsid w:val="00B26F9E"/>
    <w:rsid w:val="00B30482"/>
    <w:rsid w:val="00B30A11"/>
    <w:rsid w:val="00B359DA"/>
    <w:rsid w:val="00B47E0D"/>
    <w:rsid w:val="00B54A54"/>
    <w:rsid w:val="00B55CB8"/>
    <w:rsid w:val="00B56DBF"/>
    <w:rsid w:val="00B6054E"/>
    <w:rsid w:val="00B71848"/>
    <w:rsid w:val="00B83B70"/>
    <w:rsid w:val="00B8598D"/>
    <w:rsid w:val="00B91994"/>
    <w:rsid w:val="00B94C9A"/>
    <w:rsid w:val="00B9661F"/>
    <w:rsid w:val="00BA1BCE"/>
    <w:rsid w:val="00BA3C62"/>
    <w:rsid w:val="00BA4FC7"/>
    <w:rsid w:val="00BB3255"/>
    <w:rsid w:val="00BB5D8C"/>
    <w:rsid w:val="00BB685C"/>
    <w:rsid w:val="00BB7F73"/>
    <w:rsid w:val="00BC515E"/>
    <w:rsid w:val="00BC5CDB"/>
    <w:rsid w:val="00BD63CF"/>
    <w:rsid w:val="00BE63BA"/>
    <w:rsid w:val="00BF0FD8"/>
    <w:rsid w:val="00BF1496"/>
    <w:rsid w:val="00BF225A"/>
    <w:rsid w:val="00C04147"/>
    <w:rsid w:val="00C12B69"/>
    <w:rsid w:val="00C12CC5"/>
    <w:rsid w:val="00C12FEB"/>
    <w:rsid w:val="00C16C2F"/>
    <w:rsid w:val="00C20400"/>
    <w:rsid w:val="00C2444B"/>
    <w:rsid w:val="00C319CD"/>
    <w:rsid w:val="00C31DC2"/>
    <w:rsid w:val="00C422FA"/>
    <w:rsid w:val="00C45843"/>
    <w:rsid w:val="00C50A2F"/>
    <w:rsid w:val="00C53D95"/>
    <w:rsid w:val="00C5505B"/>
    <w:rsid w:val="00C60655"/>
    <w:rsid w:val="00C67D5B"/>
    <w:rsid w:val="00C77F20"/>
    <w:rsid w:val="00C804FA"/>
    <w:rsid w:val="00C8050B"/>
    <w:rsid w:val="00C80A4A"/>
    <w:rsid w:val="00C81E9E"/>
    <w:rsid w:val="00C84A1D"/>
    <w:rsid w:val="00C86303"/>
    <w:rsid w:val="00CA7075"/>
    <w:rsid w:val="00CC1747"/>
    <w:rsid w:val="00CE0AA2"/>
    <w:rsid w:val="00CE4B1B"/>
    <w:rsid w:val="00CF511A"/>
    <w:rsid w:val="00D01FE3"/>
    <w:rsid w:val="00D135A6"/>
    <w:rsid w:val="00D33D8C"/>
    <w:rsid w:val="00D368ED"/>
    <w:rsid w:val="00D40E91"/>
    <w:rsid w:val="00D553E1"/>
    <w:rsid w:val="00D5794C"/>
    <w:rsid w:val="00D61E5A"/>
    <w:rsid w:val="00D62787"/>
    <w:rsid w:val="00D6640A"/>
    <w:rsid w:val="00D712B0"/>
    <w:rsid w:val="00D76521"/>
    <w:rsid w:val="00D83889"/>
    <w:rsid w:val="00D85329"/>
    <w:rsid w:val="00DA09C1"/>
    <w:rsid w:val="00DB0AA8"/>
    <w:rsid w:val="00DB0C75"/>
    <w:rsid w:val="00DC2EA8"/>
    <w:rsid w:val="00DC6703"/>
    <w:rsid w:val="00DD104C"/>
    <w:rsid w:val="00DD2F46"/>
    <w:rsid w:val="00DE368B"/>
    <w:rsid w:val="00DE5E40"/>
    <w:rsid w:val="00DF52A6"/>
    <w:rsid w:val="00DF6A08"/>
    <w:rsid w:val="00E02BAB"/>
    <w:rsid w:val="00E10B66"/>
    <w:rsid w:val="00E1413F"/>
    <w:rsid w:val="00E1478B"/>
    <w:rsid w:val="00E16C76"/>
    <w:rsid w:val="00E24D13"/>
    <w:rsid w:val="00E32ADE"/>
    <w:rsid w:val="00E4107A"/>
    <w:rsid w:val="00E45997"/>
    <w:rsid w:val="00E506BD"/>
    <w:rsid w:val="00E524C8"/>
    <w:rsid w:val="00E54FF2"/>
    <w:rsid w:val="00E57FA6"/>
    <w:rsid w:val="00E605F4"/>
    <w:rsid w:val="00E673FA"/>
    <w:rsid w:val="00E713CF"/>
    <w:rsid w:val="00E77475"/>
    <w:rsid w:val="00E845AC"/>
    <w:rsid w:val="00E936CF"/>
    <w:rsid w:val="00EB204D"/>
    <w:rsid w:val="00EB2696"/>
    <w:rsid w:val="00EB4298"/>
    <w:rsid w:val="00EB5CDC"/>
    <w:rsid w:val="00EB752A"/>
    <w:rsid w:val="00EC6AC7"/>
    <w:rsid w:val="00EE7759"/>
    <w:rsid w:val="00F007EE"/>
    <w:rsid w:val="00F02672"/>
    <w:rsid w:val="00F02C23"/>
    <w:rsid w:val="00F20A99"/>
    <w:rsid w:val="00F36868"/>
    <w:rsid w:val="00F53C02"/>
    <w:rsid w:val="00F54B99"/>
    <w:rsid w:val="00F60DA2"/>
    <w:rsid w:val="00F71042"/>
    <w:rsid w:val="00F72B21"/>
    <w:rsid w:val="00F73EB6"/>
    <w:rsid w:val="00F75367"/>
    <w:rsid w:val="00F953DF"/>
    <w:rsid w:val="00F97EDA"/>
    <w:rsid w:val="00FD183A"/>
    <w:rsid w:val="00FD29DF"/>
    <w:rsid w:val="00FD59F9"/>
    <w:rsid w:val="00FE1722"/>
    <w:rsid w:val="00FE3786"/>
    <w:rsid w:val="00FE3D4D"/>
    <w:rsid w:val="00FF53B2"/>
    <w:rsid w:val="03C56F49"/>
    <w:rsid w:val="03D33EAC"/>
    <w:rsid w:val="0ADE7088"/>
    <w:rsid w:val="0C575361"/>
    <w:rsid w:val="16E257CF"/>
    <w:rsid w:val="1B3D3E72"/>
    <w:rsid w:val="1CDB2C77"/>
    <w:rsid w:val="1F1030D1"/>
    <w:rsid w:val="210C462B"/>
    <w:rsid w:val="21462EDC"/>
    <w:rsid w:val="22285D96"/>
    <w:rsid w:val="238436ED"/>
    <w:rsid w:val="29E3767D"/>
    <w:rsid w:val="31204A91"/>
    <w:rsid w:val="329B0EE7"/>
    <w:rsid w:val="344C4BE6"/>
    <w:rsid w:val="372E3A22"/>
    <w:rsid w:val="3C636E60"/>
    <w:rsid w:val="45A7509E"/>
    <w:rsid w:val="4C3166EF"/>
    <w:rsid w:val="5B540D6E"/>
    <w:rsid w:val="5F314633"/>
    <w:rsid w:val="6EF44ED5"/>
    <w:rsid w:val="6F610101"/>
    <w:rsid w:val="6F9613E7"/>
    <w:rsid w:val="73C21525"/>
    <w:rsid w:val="75A02276"/>
    <w:rsid w:val="78FE1A84"/>
    <w:rsid w:val="7C9B5405"/>
    <w:rsid w:val="7E9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D43BB0"/>
  <w15:docId w15:val="{20DB25D7-4ECC-4667-965B-BD7BA2F7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qFormat/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Calibri"/>
      <w:kern w:val="0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ae">
    <w:name w:val="黑体标题"/>
    <w:qFormat/>
    <w:pPr>
      <w:widowControl w:val="0"/>
      <w:jc w:val="center"/>
    </w:pPr>
    <w:rPr>
      <w:rFonts w:ascii="Calibri" w:eastAsia="黑体" w:hAnsi="Calibri" w:cs="Times New Roman"/>
      <w:kern w:val="2"/>
      <w:sz w:val="36"/>
      <w:szCs w:val="24"/>
    </w:rPr>
  </w:style>
  <w:style w:type="paragraph" w:styleId="af">
    <w:name w:val="No Spacing"/>
    <w:link w:val="af0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GB"/>
    </w:rPr>
  </w:style>
  <w:style w:type="character" w:customStyle="1" w:styleId="af0">
    <w:name w:val="无间隔 字符"/>
    <w:link w:val="af"/>
    <w:uiPriority w:val="1"/>
    <w:qFormat/>
    <w:rPr>
      <w:rFonts w:ascii="Times New Roman" w:eastAsia="宋体" w:hAnsi="Times New Roman" w:cs="Times New Roman"/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0214;&#27169;&#26495;&#32456;&#31295;\&#19979;&#34892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2"/>
    <customShpInfo spid="_x0000_s1046"/>
    <customShpInfo spid="_x0000_s1045"/>
    <customShpInfo spid="_x0000_s1039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9CA71-A918-44B1-A204-6539E442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下行文</Template>
  <TotalTime>9</TotalTime>
  <Pages>6</Pages>
  <Words>500</Words>
  <Characters>2856</Characters>
  <Application>Microsoft Office Word</Application>
  <DocSecurity>0</DocSecurity>
  <Lines>23</Lines>
  <Paragraphs>6</Paragraphs>
  <ScaleCrop>false</ScaleCrop>
  <Company>微软中国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TANGYINZI</cp:lastModifiedBy>
  <cp:revision>4</cp:revision>
  <cp:lastPrinted>2021-07-02T02:17:00Z</cp:lastPrinted>
  <dcterms:created xsi:type="dcterms:W3CDTF">2021-07-13T06:50:00Z</dcterms:created>
  <dcterms:modified xsi:type="dcterms:W3CDTF">2021-07-20T01:27:00Z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C8D9EA8D14ED4C369DFA75A178A05438</vt:lpwstr>
  </property>
</Properties>
</file>